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C3" w:rsidRPr="00651442" w:rsidRDefault="00DF5958" w:rsidP="009062C3">
      <w:pPr>
        <w:pStyle w:val="a5"/>
        <w:jc w:val="center"/>
        <w:rPr>
          <w:rFonts w:ascii="宋体" w:hAnsi="宋体" w:cs="Times New Roman" w:hint="default"/>
          <w:b/>
          <w:bCs/>
          <w:kern w:val="2"/>
          <w:sz w:val="32"/>
        </w:rPr>
      </w:pPr>
      <w:r w:rsidRPr="00651442">
        <w:rPr>
          <w:rFonts w:ascii="宋体" w:hAnsi="宋体" w:cs="Times New Roman"/>
          <w:b/>
          <w:bCs/>
          <w:kern w:val="2"/>
          <w:sz w:val="32"/>
        </w:rPr>
        <w:t>201</w:t>
      </w:r>
      <w:r w:rsidR="00651442" w:rsidRPr="00651442">
        <w:rPr>
          <w:rFonts w:ascii="宋体" w:hAnsi="宋体" w:cs="Times New Roman"/>
          <w:b/>
          <w:bCs/>
          <w:kern w:val="2"/>
          <w:sz w:val="32"/>
        </w:rPr>
        <w:t>8年</w:t>
      </w:r>
      <w:r w:rsidR="007C1D8A" w:rsidRPr="00651442">
        <w:rPr>
          <w:rFonts w:ascii="宋体" w:hAnsi="宋体" w:cs="Times New Roman"/>
          <w:b/>
          <w:bCs/>
          <w:kern w:val="2"/>
          <w:sz w:val="32"/>
        </w:rPr>
        <w:t>太平洋寿险</w:t>
      </w:r>
      <w:r w:rsidR="009062C3" w:rsidRPr="00651442">
        <w:rPr>
          <w:rFonts w:ascii="宋体" w:hAnsi="宋体" w:cs="Times New Roman"/>
          <w:b/>
          <w:bCs/>
          <w:kern w:val="2"/>
          <w:sz w:val="32"/>
        </w:rPr>
        <w:t>校园招聘</w:t>
      </w:r>
      <w:r w:rsidR="00651442" w:rsidRPr="00651442">
        <w:rPr>
          <w:rFonts w:ascii="宋体" w:hAnsi="宋体" w:cs="Times New Roman"/>
          <w:b/>
          <w:bCs/>
          <w:kern w:val="2"/>
          <w:sz w:val="32"/>
        </w:rPr>
        <w:t>简章</w:t>
      </w:r>
    </w:p>
    <w:p w:rsidR="00651442" w:rsidRPr="00651442" w:rsidRDefault="00651442" w:rsidP="009062C3">
      <w:pPr>
        <w:pStyle w:val="a5"/>
        <w:jc w:val="center"/>
        <w:rPr>
          <w:rFonts w:ascii="宋体" w:hAnsi="宋体" w:cs="Times New Roman" w:hint="default"/>
          <w:b/>
          <w:bCs/>
          <w:kern w:val="2"/>
          <w:sz w:val="32"/>
        </w:rPr>
      </w:pPr>
    </w:p>
    <w:p w:rsidR="009062C3" w:rsidRPr="00651442" w:rsidRDefault="009062C3" w:rsidP="002B5BA9">
      <w:pPr>
        <w:pStyle w:val="a5"/>
        <w:rPr>
          <w:rFonts w:ascii="宋体" w:hAnsi="宋体" w:cs="Times New Roman" w:hint="default"/>
          <w:b/>
          <w:kern w:val="2"/>
          <w:sz w:val="21"/>
          <w:szCs w:val="21"/>
        </w:rPr>
      </w:pPr>
      <w:r w:rsidRPr="00651442">
        <w:rPr>
          <w:rFonts w:ascii="宋体" w:hAnsi="宋体" w:cs="Times New Roman"/>
          <w:b/>
          <w:kern w:val="2"/>
          <w:sz w:val="21"/>
          <w:szCs w:val="21"/>
        </w:rPr>
        <w:t>一、公司概况</w:t>
      </w:r>
    </w:p>
    <w:p w:rsidR="00DB44B0" w:rsidRPr="00651442" w:rsidRDefault="00DF5958" w:rsidP="00DF5958">
      <w:pPr>
        <w:pStyle w:val="a5"/>
        <w:ind w:firstLine="465"/>
        <w:rPr>
          <w:rFonts w:ascii="宋体" w:hAnsi="宋体" w:cs="Times New Roman" w:hint="default"/>
          <w:kern w:val="2"/>
          <w:sz w:val="21"/>
          <w:szCs w:val="21"/>
        </w:rPr>
      </w:pPr>
      <w:r w:rsidRPr="00651442">
        <w:rPr>
          <w:rFonts w:ascii="宋体" w:hAnsi="宋体" w:cs="Times New Roman"/>
          <w:kern w:val="2"/>
          <w:sz w:val="21"/>
          <w:szCs w:val="21"/>
        </w:rPr>
        <w:t>中国太平洋人寿保险股份有限公司成立于2001年11月，是中国太平洋保险集团旗下专业寿险子公司，总部设在上海，</w:t>
      </w:r>
      <w:r w:rsidR="00DC4189" w:rsidRPr="00651442">
        <w:rPr>
          <w:rFonts w:ascii="宋体" w:hAnsi="宋体" w:cs="Times New Roman"/>
          <w:kern w:val="2"/>
          <w:sz w:val="21"/>
          <w:szCs w:val="21"/>
        </w:rPr>
        <w:t>注册资本为84.2亿元</w:t>
      </w:r>
      <w:r w:rsidRPr="00651442">
        <w:rPr>
          <w:rFonts w:ascii="宋体" w:hAnsi="宋体" w:cs="Times New Roman"/>
          <w:kern w:val="2"/>
          <w:sz w:val="21"/>
          <w:szCs w:val="21"/>
        </w:rPr>
        <w:t>。</w:t>
      </w:r>
      <w:r w:rsidR="00DB44B0" w:rsidRPr="00651442">
        <w:rPr>
          <w:rFonts w:ascii="宋体" w:hAnsi="宋体" w:cs="Times New Roman" w:hint="cs"/>
          <w:kern w:val="2"/>
          <w:sz w:val="21"/>
          <w:szCs w:val="21"/>
        </w:rPr>
        <w:t>公司在全国共设有</w:t>
      </w:r>
      <w:r w:rsidR="00DB44B0" w:rsidRPr="00651442">
        <w:rPr>
          <w:rFonts w:ascii="宋体" w:hAnsi="宋体" w:cs="Times New Roman" w:hint="default"/>
          <w:kern w:val="2"/>
          <w:sz w:val="21"/>
          <w:szCs w:val="21"/>
        </w:rPr>
        <w:t>42家分公司，有2800多家分支机构及两大运营中心，拥有4万名员工和73万名营销员。</w:t>
      </w:r>
      <w:r w:rsidR="00D01BDA" w:rsidRPr="00651442">
        <w:rPr>
          <w:rFonts w:ascii="宋体" w:hAnsi="宋体" w:cs="Times New Roman"/>
          <w:kern w:val="2"/>
          <w:sz w:val="21"/>
          <w:szCs w:val="21"/>
        </w:rPr>
        <w:t>公司倡导“</w:t>
      </w:r>
      <w:r w:rsidR="00D01BDA" w:rsidRPr="00651442">
        <w:rPr>
          <w:rFonts w:ascii="宋体" w:hAnsi="宋体" w:cs="Times New Roman" w:hint="cs"/>
          <w:kern w:val="2"/>
          <w:sz w:val="21"/>
          <w:szCs w:val="21"/>
        </w:rPr>
        <w:t>专业、创新、敏捷、协同</w:t>
      </w:r>
      <w:r w:rsidR="00D01BDA" w:rsidRPr="00651442">
        <w:rPr>
          <w:rFonts w:ascii="宋体" w:hAnsi="宋体" w:cs="Times New Roman"/>
          <w:kern w:val="2"/>
          <w:sz w:val="21"/>
          <w:szCs w:val="21"/>
        </w:rPr>
        <w:t>”的人才观，</w:t>
      </w:r>
      <w:r w:rsidR="00D01BDA" w:rsidRPr="00651442">
        <w:rPr>
          <w:rFonts w:ascii="宋体" w:hAnsi="宋体" w:cs="Times New Roman"/>
          <w:b/>
          <w:kern w:val="2"/>
          <w:sz w:val="21"/>
          <w:szCs w:val="21"/>
        </w:rPr>
        <w:t>2017年太平洋保险位列《财富》世界500强第252位</w:t>
      </w:r>
      <w:r w:rsidR="00D01BDA" w:rsidRPr="00651442">
        <w:rPr>
          <w:rFonts w:ascii="宋体" w:hAnsi="宋体" w:cs="Times New Roman"/>
          <w:kern w:val="2"/>
          <w:sz w:val="21"/>
          <w:szCs w:val="21"/>
        </w:rPr>
        <w:t>。</w:t>
      </w:r>
    </w:p>
    <w:p w:rsidR="00DB44B0" w:rsidRPr="00651442" w:rsidRDefault="00651442" w:rsidP="00DF5958">
      <w:pPr>
        <w:pStyle w:val="a5"/>
        <w:ind w:firstLine="465"/>
        <w:rPr>
          <w:rFonts w:ascii="宋体" w:hAnsi="宋体" w:cs="Times New Roman" w:hint="default"/>
          <w:kern w:val="2"/>
          <w:sz w:val="21"/>
          <w:szCs w:val="21"/>
        </w:rPr>
      </w:pPr>
      <w:r>
        <w:rPr>
          <w:rFonts w:ascii="宋体" w:hAnsi="宋体" w:cs="Times New Roman"/>
          <w:kern w:val="2"/>
          <w:sz w:val="21"/>
          <w:szCs w:val="21"/>
        </w:rPr>
        <w:t>最近</w:t>
      </w:r>
      <w:r w:rsidR="00F6477E">
        <w:rPr>
          <w:rFonts w:ascii="宋体" w:hAnsi="宋体" w:cs="Times New Roman"/>
          <w:kern w:val="2"/>
          <w:sz w:val="21"/>
          <w:szCs w:val="21"/>
        </w:rPr>
        <w:t>一</w:t>
      </w:r>
      <w:r>
        <w:rPr>
          <w:rFonts w:ascii="宋体" w:hAnsi="宋体" w:cs="Times New Roman"/>
          <w:kern w:val="2"/>
          <w:sz w:val="21"/>
          <w:szCs w:val="21"/>
        </w:rPr>
        <w:t>财年，</w:t>
      </w:r>
      <w:r w:rsidR="00DB44B0" w:rsidRPr="00651442">
        <w:rPr>
          <w:rFonts w:ascii="宋体" w:hAnsi="宋体" w:cs="Times New Roman" w:hint="default"/>
          <w:kern w:val="2"/>
          <w:sz w:val="21"/>
          <w:szCs w:val="21"/>
        </w:rPr>
        <w:t>公司实现新业务价值190.41亿元，同比增长56.5%；实现保费收入1373.62亿元，同比增长26.5%；实现净利润85.42亿元；总资产达到8501.95亿元；偿付能力充足率257%，高于充足Ⅱ类公司监管要求。主要经营指标在国内寿险市场上继续保持领先地位。</w:t>
      </w:r>
    </w:p>
    <w:p w:rsidR="00DB44B0" w:rsidRPr="00651442" w:rsidRDefault="00DB44B0" w:rsidP="00DF5958">
      <w:pPr>
        <w:pStyle w:val="a5"/>
        <w:ind w:firstLine="465"/>
        <w:rPr>
          <w:rFonts w:ascii="宋体" w:hAnsi="宋体" w:cs="Times New Roman" w:hint="default"/>
          <w:kern w:val="2"/>
          <w:sz w:val="21"/>
          <w:szCs w:val="21"/>
        </w:rPr>
      </w:pPr>
      <w:r w:rsidRPr="00651442">
        <w:rPr>
          <w:rFonts w:ascii="宋体" w:hAnsi="宋体" w:cs="Times New Roman" w:hint="cs"/>
          <w:kern w:val="2"/>
          <w:sz w:val="21"/>
          <w:szCs w:val="21"/>
        </w:rPr>
        <w:t>公司以客户需求为导向，致力于提供全生命周期的专业关注与整体解决方案。公司通过持续的产品创新和服务创新，满足客户多方面的需求，目前在售险种</w:t>
      </w:r>
      <w:r w:rsidRPr="00651442">
        <w:rPr>
          <w:rFonts w:ascii="宋体" w:hAnsi="宋体" w:cs="Times New Roman" w:hint="default"/>
          <w:kern w:val="2"/>
          <w:sz w:val="21"/>
          <w:szCs w:val="21"/>
        </w:rPr>
        <w:t>200余个，覆盖人寿保险、年金保险、健康保险、意外伤害保险等多个领域。</w:t>
      </w:r>
    </w:p>
    <w:p w:rsidR="00651442" w:rsidRPr="00651442" w:rsidRDefault="00651442" w:rsidP="002B5BA9">
      <w:pPr>
        <w:pStyle w:val="a5"/>
        <w:rPr>
          <w:rFonts w:ascii="宋体" w:hAnsi="宋体" w:cs="Times New Roman" w:hint="default"/>
          <w:b/>
          <w:kern w:val="2"/>
          <w:sz w:val="21"/>
          <w:szCs w:val="21"/>
        </w:rPr>
      </w:pPr>
    </w:p>
    <w:p w:rsidR="00A30ABC" w:rsidRPr="00651442" w:rsidRDefault="00DF5958" w:rsidP="002B5BA9">
      <w:pPr>
        <w:pStyle w:val="a5"/>
        <w:rPr>
          <w:rFonts w:ascii="宋体" w:hAnsi="宋体" w:cs="Times New Roman" w:hint="default"/>
          <w:b/>
          <w:kern w:val="2"/>
          <w:sz w:val="21"/>
          <w:szCs w:val="21"/>
        </w:rPr>
      </w:pPr>
      <w:r w:rsidRPr="00651442">
        <w:rPr>
          <w:rFonts w:ascii="宋体" w:hAnsi="宋体" w:cs="Times New Roman"/>
          <w:b/>
          <w:kern w:val="2"/>
          <w:sz w:val="21"/>
          <w:szCs w:val="21"/>
        </w:rPr>
        <w:t>二</w:t>
      </w:r>
      <w:r w:rsidR="008257FE" w:rsidRPr="00651442">
        <w:rPr>
          <w:rFonts w:ascii="宋体" w:hAnsi="宋体" w:cs="Times New Roman"/>
          <w:b/>
          <w:kern w:val="2"/>
          <w:sz w:val="21"/>
          <w:szCs w:val="21"/>
        </w:rPr>
        <w:t>、</w:t>
      </w:r>
      <w:r w:rsidR="004F25EA" w:rsidRPr="00651442">
        <w:rPr>
          <w:rFonts w:ascii="宋体" w:hAnsi="宋体" w:cs="Times New Roman"/>
          <w:b/>
          <w:kern w:val="2"/>
          <w:sz w:val="21"/>
          <w:szCs w:val="21"/>
        </w:rPr>
        <w:t>本次校</w:t>
      </w:r>
      <w:r w:rsidR="008257FE" w:rsidRPr="00651442">
        <w:rPr>
          <w:rFonts w:ascii="宋体" w:hAnsi="宋体" w:cs="Times New Roman"/>
          <w:b/>
          <w:kern w:val="2"/>
          <w:sz w:val="21"/>
          <w:szCs w:val="21"/>
        </w:rPr>
        <w:t>招</w:t>
      </w:r>
    </w:p>
    <w:p w:rsidR="007C1D8A" w:rsidRPr="00651442" w:rsidRDefault="00651442" w:rsidP="00651442">
      <w:pPr>
        <w:pStyle w:val="a5"/>
        <w:ind w:firstLineChars="200" w:firstLine="420"/>
        <w:rPr>
          <w:rFonts w:ascii="宋体" w:hAnsi="宋体" w:cs="Times New Roman" w:hint="default"/>
          <w:kern w:val="2"/>
          <w:sz w:val="21"/>
          <w:szCs w:val="21"/>
        </w:rPr>
      </w:pPr>
      <w:r w:rsidRPr="00651442">
        <w:rPr>
          <w:rFonts w:ascii="宋体" w:hAnsi="宋体" w:cs="Times New Roman"/>
          <w:kern w:val="2"/>
          <w:sz w:val="21"/>
          <w:szCs w:val="21"/>
        </w:rPr>
        <w:t>2018</w:t>
      </w:r>
      <w:r w:rsidR="00DC4189" w:rsidRPr="00651442">
        <w:rPr>
          <w:rFonts w:ascii="宋体" w:hAnsi="宋体" w:cs="Times New Roman"/>
          <w:kern w:val="2"/>
          <w:sz w:val="21"/>
          <w:szCs w:val="21"/>
        </w:rPr>
        <w:t>年</w:t>
      </w:r>
      <w:r w:rsidRPr="00651442">
        <w:rPr>
          <w:rFonts w:ascii="宋体" w:hAnsi="宋体" w:cs="Times New Roman"/>
          <w:kern w:val="2"/>
          <w:sz w:val="21"/>
          <w:szCs w:val="21"/>
        </w:rPr>
        <w:t>春季</w:t>
      </w:r>
      <w:r w:rsidR="004F25EA" w:rsidRPr="00651442">
        <w:rPr>
          <w:rFonts w:ascii="宋体" w:hAnsi="宋体" w:cs="Times New Roman"/>
          <w:kern w:val="2"/>
          <w:sz w:val="21"/>
          <w:szCs w:val="21"/>
        </w:rPr>
        <w:t>校园招聘</w:t>
      </w:r>
      <w:r w:rsidR="00DC4189" w:rsidRPr="00651442">
        <w:rPr>
          <w:rFonts w:ascii="宋体" w:hAnsi="宋体" w:cs="Times New Roman"/>
          <w:kern w:val="2"/>
          <w:sz w:val="21"/>
          <w:szCs w:val="21"/>
        </w:rPr>
        <w:t>，太平洋寿险</w:t>
      </w:r>
      <w:r w:rsidR="004F25EA" w:rsidRPr="00651442">
        <w:rPr>
          <w:rFonts w:ascii="宋体" w:hAnsi="宋体" w:cs="Times New Roman"/>
          <w:kern w:val="2"/>
          <w:sz w:val="21"/>
          <w:szCs w:val="21"/>
        </w:rPr>
        <w:t>带来了</w:t>
      </w:r>
      <w:r w:rsidR="008257FE" w:rsidRPr="00651442">
        <w:rPr>
          <w:rFonts w:ascii="宋体" w:hAnsi="宋体" w:cs="Times New Roman"/>
          <w:kern w:val="2"/>
          <w:sz w:val="21"/>
          <w:szCs w:val="21"/>
        </w:rPr>
        <w:t>全国</w:t>
      </w:r>
      <w:r w:rsidR="007C1D8A" w:rsidRPr="00651442">
        <w:rPr>
          <w:rFonts w:ascii="宋体" w:hAnsi="宋体" w:cs="Times New Roman"/>
          <w:kern w:val="2"/>
          <w:sz w:val="21"/>
          <w:szCs w:val="21"/>
        </w:rPr>
        <w:t>范围内</w:t>
      </w:r>
      <w:r w:rsidR="008257FE" w:rsidRPr="00651442">
        <w:rPr>
          <w:rFonts w:ascii="宋体" w:hAnsi="宋体" w:cs="Times New Roman"/>
          <w:b/>
          <w:kern w:val="2"/>
          <w:sz w:val="21"/>
          <w:szCs w:val="21"/>
        </w:rPr>
        <w:t>正式</w:t>
      </w:r>
      <w:r w:rsidR="00DC4189" w:rsidRPr="00651442">
        <w:rPr>
          <w:rFonts w:ascii="宋体" w:hAnsi="宋体" w:cs="Times New Roman"/>
          <w:b/>
          <w:kern w:val="2"/>
          <w:sz w:val="21"/>
          <w:szCs w:val="21"/>
        </w:rPr>
        <w:t>编制</w:t>
      </w:r>
      <w:r w:rsidR="004F25EA" w:rsidRPr="00651442">
        <w:rPr>
          <w:rFonts w:ascii="宋体" w:hAnsi="宋体" w:cs="Times New Roman"/>
          <w:kern w:val="2"/>
          <w:sz w:val="21"/>
          <w:szCs w:val="21"/>
        </w:rPr>
        <w:t>岗位</w:t>
      </w:r>
      <w:r w:rsidR="008257FE" w:rsidRPr="00651442">
        <w:rPr>
          <w:rFonts w:ascii="宋体" w:hAnsi="宋体" w:cs="Times New Roman"/>
          <w:kern w:val="2"/>
          <w:sz w:val="21"/>
          <w:szCs w:val="21"/>
        </w:rPr>
        <w:t>。</w:t>
      </w:r>
      <w:r w:rsidR="004F25EA" w:rsidRPr="00651442">
        <w:rPr>
          <w:rFonts w:ascii="宋体" w:hAnsi="宋体" w:cs="Times New Roman"/>
          <w:kern w:val="2"/>
          <w:sz w:val="21"/>
          <w:szCs w:val="21"/>
        </w:rPr>
        <w:t>主要招募：</w:t>
      </w:r>
      <w:r w:rsidR="00DB44B0" w:rsidRPr="00651442">
        <w:rPr>
          <w:rFonts w:ascii="宋体" w:hAnsi="宋体" w:cs="Times New Roman"/>
          <w:b/>
          <w:kern w:val="2"/>
          <w:sz w:val="21"/>
          <w:szCs w:val="21"/>
        </w:rPr>
        <w:t>管理培训生</w:t>
      </w:r>
      <w:r w:rsidR="00DB44B0" w:rsidRPr="00651442">
        <w:rPr>
          <w:rFonts w:ascii="宋体" w:hAnsi="宋体" w:cs="Times New Roman"/>
          <w:kern w:val="2"/>
          <w:sz w:val="21"/>
          <w:szCs w:val="21"/>
        </w:rPr>
        <w:t>，</w:t>
      </w:r>
      <w:r w:rsidR="008257FE" w:rsidRPr="00651442">
        <w:rPr>
          <w:rFonts w:ascii="宋体" w:hAnsi="宋体" w:cs="Times New Roman"/>
          <w:b/>
          <w:kern w:val="2"/>
          <w:sz w:val="21"/>
          <w:szCs w:val="21"/>
        </w:rPr>
        <w:t>组训</w:t>
      </w:r>
      <w:r w:rsidR="00DB44B0" w:rsidRPr="00651442">
        <w:rPr>
          <w:rFonts w:ascii="宋体" w:hAnsi="宋体" w:cs="Times New Roman"/>
          <w:b/>
          <w:kern w:val="2"/>
          <w:sz w:val="21"/>
          <w:szCs w:val="21"/>
        </w:rPr>
        <w:t>岗</w:t>
      </w:r>
      <w:r w:rsidR="004F25EA" w:rsidRPr="00651442">
        <w:rPr>
          <w:rFonts w:ascii="宋体" w:hAnsi="宋体" w:cs="Times New Roman"/>
          <w:kern w:val="2"/>
          <w:sz w:val="21"/>
          <w:szCs w:val="21"/>
        </w:rPr>
        <w:t>、</w:t>
      </w:r>
      <w:r w:rsidR="00DF5958" w:rsidRPr="00651442">
        <w:rPr>
          <w:rFonts w:ascii="宋体" w:hAnsi="宋体" w:cs="Times New Roman"/>
          <w:b/>
          <w:kern w:val="2"/>
          <w:sz w:val="21"/>
          <w:szCs w:val="21"/>
        </w:rPr>
        <w:t>讲师</w:t>
      </w:r>
      <w:r w:rsidR="00DB44B0" w:rsidRPr="00651442">
        <w:rPr>
          <w:rFonts w:ascii="宋体" w:hAnsi="宋体" w:cs="Times New Roman"/>
          <w:b/>
          <w:kern w:val="2"/>
          <w:sz w:val="21"/>
          <w:szCs w:val="21"/>
        </w:rPr>
        <w:t>岗</w:t>
      </w:r>
      <w:r w:rsidR="00DF5958" w:rsidRPr="00651442">
        <w:rPr>
          <w:rFonts w:ascii="宋体" w:hAnsi="宋体" w:cs="Times New Roman"/>
          <w:kern w:val="2"/>
          <w:sz w:val="21"/>
          <w:szCs w:val="21"/>
        </w:rPr>
        <w:t>等</w:t>
      </w:r>
      <w:r w:rsidR="00DC4189" w:rsidRPr="00651442">
        <w:rPr>
          <w:rFonts w:ascii="宋体" w:hAnsi="宋体" w:cs="Times New Roman"/>
          <w:kern w:val="2"/>
          <w:sz w:val="21"/>
          <w:szCs w:val="21"/>
        </w:rPr>
        <w:t>各类</w:t>
      </w:r>
      <w:r w:rsidRPr="00651442">
        <w:rPr>
          <w:rFonts w:ascii="宋体" w:hAnsi="宋体" w:cs="Times New Roman"/>
          <w:kern w:val="2"/>
          <w:sz w:val="21"/>
          <w:szCs w:val="21"/>
        </w:rPr>
        <w:t>储备干部及</w:t>
      </w:r>
      <w:r w:rsidR="008257FE" w:rsidRPr="00651442">
        <w:rPr>
          <w:rFonts w:ascii="宋体" w:hAnsi="宋体" w:cs="Times New Roman"/>
          <w:kern w:val="2"/>
          <w:sz w:val="21"/>
          <w:szCs w:val="21"/>
        </w:rPr>
        <w:t>专业</w:t>
      </w:r>
      <w:r w:rsidR="00660CF6">
        <w:rPr>
          <w:rFonts w:ascii="宋体" w:hAnsi="宋体" w:cs="Times New Roman"/>
          <w:kern w:val="2"/>
          <w:sz w:val="21"/>
          <w:szCs w:val="21"/>
        </w:rPr>
        <w:t>岗位。对于所有</w:t>
      </w:r>
      <w:r w:rsidR="004F25EA" w:rsidRPr="00651442">
        <w:rPr>
          <w:rFonts w:ascii="宋体" w:hAnsi="宋体" w:cs="Times New Roman"/>
          <w:kern w:val="2"/>
          <w:sz w:val="21"/>
          <w:szCs w:val="21"/>
        </w:rPr>
        <w:t>应届毕业生，公司提</w:t>
      </w:r>
      <w:r w:rsidR="00F6477E">
        <w:rPr>
          <w:rFonts w:ascii="宋体" w:hAnsi="宋体" w:cs="Times New Roman"/>
          <w:kern w:val="2"/>
          <w:sz w:val="21"/>
          <w:szCs w:val="21"/>
        </w:rPr>
        <w:t>供全方位的导入</w:t>
      </w:r>
      <w:r w:rsidR="007C1D8A" w:rsidRPr="00651442">
        <w:rPr>
          <w:rFonts w:ascii="宋体" w:hAnsi="宋体" w:cs="Times New Roman"/>
          <w:kern w:val="2"/>
          <w:sz w:val="21"/>
          <w:szCs w:val="21"/>
        </w:rPr>
        <w:t>培训，帮助大家适应职场并</w:t>
      </w:r>
      <w:r w:rsidR="004F25EA" w:rsidRPr="00651442">
        <w:rPr>
          <w:rFonts w:ascii="宋体" w:hAnsi="宋体" w:cs="Times New Roman"/>
          <w:kern w:val="2"/>
          <w:sz w:val="21"/>
          <w:szCs w:val="21"/>
        </w:rPr>
        <w:t>进入工作状态。</w:t>
      </w:r>
      <w:r w:rsidR="00660CF6">
        <w:rPr>
          <w:rFonts w:ascii="宋体" w:hAnsi="宋体" w:cs="Times New Roman"/>
          <w:kern w:val="2"/>
          <w:sz w:val="21"/>
          <w:szCs w:val="21"/>
        </w:rPr>
        <w:t>请关注我们的网申平台了解职位详情。</w:t>
      </w:r>
    </w:p>
    <w:p w:rsidR="00A30ABC" w:rsidRPr="00651442" w:rsidRDefault="00A30ABC" w:rsidP="002B5BA9">
      <w:pPr>
        <w:pStyle w:val="a5"/>
        <w:rPr>
          <w:rFonts w:ascii="宋体" w:hAnsi="宋体" w:hint="default"/>
          <w:b/>
          <w:bCs/>
          <w:color w:val="92CDDC"/>
          <w:kern w:val="2"/>
          <w:sz w:val="21"/>
          <w:szCs w:val="21"/>
          <w:u w:color="92CDDC"/>
        </w:rPr>
      </w:pPr>
    </w:p>
    <w:p w:rsidR="009D5597" w:rsidRPr="00651442" w:rsidRDefault="00DF5958" w:rsidP="002B5BA9">
      <w:pPr>
        <w:pStyle w:val="a5"/>
        <w:rPr>
          <w:rFonts w:ascii="宋体" w:hAnsi="宋体" w:cs="Times New Roman" w:hint="default"/>
          <w:b/>
          <w:kern w:val="2"/>
          <w:sz w:val="21"/>
          <w:szCs w:val="21"/>
        </w:rPr>
      </w:pPr>
      <w:r w:rsidRPr="00651442">
        <w:rPr>
          <w:rFonts w:ascii="宋体" w:hAnsi="宋体" w:cs="Times New Roman"/>
          <w:b/>
          <w:kern w:val="2"/>
          <w:sz w:val="21"/>
          <w:szCs w:val="21"/>
        </w:rPr>
        <w:t>三</w:t>
      </w:r>
      <w:r w:rsidR="00966F0D" w:rsidRPr="00651442">
        <w:rPr>
          <w:rFonts w:ascii="宋体" w:hAnsi="宋体" w:cs="Times New Roman"/>
          <w:b/>
          <w:kern w:val="2"/>
          <w:sz w:val="21"/>
          <w:szCs w:val="21"/>
        </w:rPr>
        <w:t>、</w:t>
      </w:r>
      <w:r w:rsidR="00640B23" w:rsidRPr="00651442">
        <w:rPr>
          <w:rFonts w:ascii="宋体" w:hAnsi="宋体" w:cs="Times New Roman"/>
          <w:b/>
          <w:kern w:val="2"/>
          <w:sz w:val="21"/>
          <w:szCs w:val="21"/>
        </w:rPr>
        <w:t>院校</w:t>
      </w:r>
      <w:r w:rsidR="008257FE" w:rsidRPr="00651442">
        <w:rPr>
          <w:rFonts w:ascii="宋体" w:hAnsi="宋体" w:cs="Times New Roman"/>
          <w:b/>
          <w:kern w:val="2"/>
          <w:sz w:val="21"/>
          <w:szCs w:val="21"/>
        </w:rPr>
        <w:t xml:space="preserve">安排 </w:t>
      </w:r>
    </w:p>
    <w:p w:rsidR="00F442B0" w:rsidRPr="00651442" w:rsidRDefault="007C1D8A" w:rsidP="00F6477E">
      <w:pPr>
        <w:pStyle w:val="a5"/>
        <w:ind w:firstLineChars="200" w:firstLine="420"/>
        <w:rPr>
          <w:rFonts w:ascii="宋体" w:hAnsi="宋体" w:cs="Times New Roman" w:hint="default"/>
          <w:kern w:val="2"/>
          <w:sz w:val="21"/>
          <w:szCs w:val="21"/>
        </w:rPr>
      </w:pPr>
      <w:r w:rsidRPr="00F6477E">
        <w:rPr>
          <w:rFonts w:ascii="宋体" w:hAnsi="宋体" w:cs="Times New Roman"/>
          <w:kern w:val="2"/>
          <w:sz w:val="21"/>
          <w:szCs w:val="21"/>
        </w:rPr>
        <w:t>太平洋寿险</w:t>
      </w:r>
      <w:r w:rsidR="00651442" w:rsidRPr="00F6477E">
        <w:rPr>
          <w:rFonts w:ascii="宋体" w:hAnsi="宋体" w:cs="Times New Roman"/>
          <w:kern w:val="2"/>
          <w:sz w:val="21"/>
          <w:szCs w:val="21"/>
        </w:rPr>
        <w:t>春季</w:t>
      </w:r>
      <w:r w:rsidR="00F6477E">
        <w:rPr>
          <w:rFonts w:ascii="宋体" w:hAnsi="宋体" w:cs="Times New Roman"/>
          <w:kern w:val="2"/>
          <w:sz w:val="21"/>
          <w:szCs w:val="21"/>
        </w:rPr>
        <w:t>校园宣讲</w:t>
      </w:r>
      <w:r w:rsidR="00421ED6" w:rsidRPr="00651442">
        <w:rPr>
          <w:rFonts w:ascii="宋体" w:hAnsi="宋体" w:cs="Times New Roman"/>
          <w:kern w:val="2"/>
          <w:sz w:val="21"/>
          <w:szCs w:val="21"/>
        </w:rPr>
        <w:t>将</w:t>
      </w:r>
      <w:r w:rsidRPr="00651442">
        <w:rPr>
          <w:rFonts w:ascii="宋体" w:hAnsi="宋体" w:cs="Times New Roman"/>
          <w:kern w:val="2"/>
          <w:sz w:val="21"/>
          <w:szCs w:val="21"/>
        </w:rPr>
        <w:t>于</w:t>
      </w:r>
      <w:r w:rsidR="00651442" w:rsidRPr="00651442">
        <w:rPr>
          <w:rFonts w:ascii="宋体" w:hAnsi="宋体" w:cs="Times New Roman"/>
          <w:kern w:val="2"/>
          <w:sz w:val="21"/>
          <w:szCs w:val="21"/>
        </w:rPr>
        <w:t>2018</w:t>
      </w:r>
      <w:r w:rsidR="004628B7" w:rsidRPr="00651442">
        <w:rPr>
          <w:rFonts w:ascii="宋体" w:hAnsi="宋体" w:cs="Times New Roman"/>
          <w:kern w:val="2"/>
          <w:sz w:val="21"/>
          <w:szCs w:val="21"/>
        </w:rPr>
        <w:t>年</w:t>
      </w:r>
      <w:r w:rsidR="00651442" w:rsidRPr="00651442">
        <w:rPr>
          <w:rFonts w:ascii="宋体" w:hAnsi="宋体" w:cs="Times New Roman"/>
          <w:kern w:val="2"/>
          <w:sz w:val="21"/>
          <w:szCs w:val="21"/>
        </w:rPr>
        <w:t>3月</w:t>
      </w:r>
      <w:r w:rsidR="00F6477E">
        <w:rPr>
          <w:rFonts w:ascii="宋体" w:hAnsi="宋体" w:cs="Times New Roman"/>
          <w:kern w:val="2"/>
          <w:sz w:val="21"/>
          <w:szCs w:val="21"/>
        </w:rPr>
        <w:t>中启动，</w:t>
      </w:r>
      <w:r w:rsidR="004628B7" w:rsidRPr="00651442">
        <w:rPr>
          <w:rFonts w:ascii="宋体" w:hAnsi="宋体" w:cs="Times New Roman"/>
          <w:kern w:val="2"/>
          <w:sz w:val="21"/>
          <w:szCs w:val="21"/>
        </w:rPr>
        <w:t>依次</w:t>
      </w:r>
      <w:r w:rsidR="00421ED6" w:rsidRPr="00651442">
        <w:rPr>
          <w:rFonts w:ascii="宋体" w:hAnsi="宋体" w:cs="Times New Roman"/>
          <w:kern w:val="2"/>
          <w:sz w:val="21"/>
          <w:szCs w:val="21"/>
        </w:rPr>
        <w:t>前往</w:t>
      </w:r>
      <w:r w:rsidR="00F6477E" w:rsidRPr="00F6477E">
        <w:rPr>
          <w:rFonts w:ascii="宋体" w:hAnsi="宋体" w:cs="Times New Roman" w:hint="cs"/>
          <w:kern w:val="2"/>
          <w:sz w:val="21"/>
          <w:szCs w:val="21"/>
        </w:rPr>
        <w:t>广西大学</w:t>
      </w:r>
      <w:r w:rsidR="00F6477E">
        <w:rPr>
          <w:rFonts w:ascii="宋体" w:hAnsi="宋体" w:cs="Times New Roman"/>
          <w:kern w:val="2"/>
          <w:sz w:val="21"/>
          <w:szCs w:val="21"/>
        </w:rPr>
        <w:t>、</w:t>
      </w:r>
      <w:r w:rsidR="00F6477E" w:rsidRPr="00F6477E">
        <w:rPr>
          <w:rFonts w:ascii="宋体" w:hAnsi="宋体" w:cs="Times New Roman" w:hint="cs"/>
          <w:kern w:val="2"/>
          <w:sz w:val="21"/>
          <w:szCs w:val="21"/>
        </w:rPr>
        <w:t>华南师范大学</w:t>
      </w:r>
      <w:r w:rsidR="00F6477E">
        <w:rPr>
          <w:rFonts w:ascii="宋体" w:hAnsi="宋体" w:cs="Times New Roman"/>
          <w:kern w:val="2"/>
          <w:sz w:val="21"/>
          <w:szCs w:val="21"/>
        </w:rPr>
        <w:t>、</w:t>
      </w:r>
      <w:r w:rsidR="00985191" w:rsidRPr="00F6477E">
        <w:rPr>
          <w:rFonts w:ascii="宋体" w:hAnsi="宋体" w:cs="Times New Roman" w:hint="cs"/>
          <w:kern w:val="2"/>
          <w:sz w:val="21"/>
          <w:szCs w:val="21"/>
        </w:rPr>
        <w:t>深圳大学</w:t>
      </w:r>
      <w:r w:rsidR="00985191">
        <w:rPr>
          <w:rFonts w:ascii="宋体" w:hAnsi="宋体" w:cs="Times New Roman"/>
          <w:kern w:val="2"/>
          <w:sz w:val="21"/>
          <w:szCs w:val="21"/>
        </w:rPr>
        <w:t>、</w:t>
      </w:r>
      <w:r w:rsidR="00F6477E" w:rsidRPr="00F6477E">
        <w:rPr>
          <w:rFonts w:ascii="宋体" w:hAnsi="宋体" w:cs="Times New Roman" w:hint="cs"/>
          <w:kern w:val="2"/>
          <w:sz w:val="21"/>
          <w:szCs w:val="21"/>
        </w:rPr>
        <w:t>青海大学</w:t>
      </w:r>
      <w:r w:rsidR="00F6477E">
        <w:rPr>
          <w:rFonts w:ascii="宋体" w:hAnsi="宋体" w:cs="Times New Roman"/>
          <w:kern w:val="2"/>
          <w:sz w:val="21"/>
          <w:szCs w:val="21"/>
        </w:rPr>
        <w:t>、</w:t>
      </w:r>
      <w:r w:rsidR="00F6477E" w:rsidRPr="00F6477E">
        <w:rPr>
          <w:rFonts w:ascii="宋体" w:hAnsi="宋体" w:cs="Times New Roman" w:hint="cs"/>
          <w:kern w:val="2"/>
          <w:sz w:val="21"/>
          <w:szCs w:val="21"/>
        </w:rPr>
        <w:t>湖南大学</w:t>
      </w:r>
      <w:r w:rsidR="00F6477E">
        <w:rPr>
          <w:rFonts w:ascii="宋体" w:hAnsi="宋体" w:cs="Times New Roman"/>
          <w:kern w:val="2"/>
          <w:sz w:val="21"/>
          <w:szCs w:val="21"/>
        </w:rPr>
        <w:t>等</w:t>
      </w:r>
      <w:r w:rsidR="00F6477E" w:rsidRPr="00F6477E">
        <w:rPr>
          <w:rFonts w:ascii="宋体" w:hAnsi="宋体" w:cs="Times New Roman"/>
          <w:b/>
          <w:kern w:val="2"/>
          <w:sz w:val="21"/>
          <w:szCs w:val="21"/>
        </w:rPr>
        <w:t>10所院校</w:t>
      </w:r>
      <w:r w:rsidR="00F6477E">
        <w:rPr>
          <w:rFonts w:ascii="宋体" w:hAnsi="宋体" w:cs="Times New Roman"/>
          <w:kern w:val="2"/>
          <w:sz w:val="21"/>
          <w:szCs w:val="21"/>
        </w:rPr>
        <w:t>，并在宣讲会上安排了形式多样的互动游戏、充满乐趣的大咖分享，以及直面招聘官交流的机会，期待同学们现场参与。</w:t>
      </w:r>
    </w:p>
    <w:p w:rsidR="00966F0D" w:rsidRPr="00651442" w:rsidRDefault="00966F0D" w:rsidP="002B5BA9">
      <w:pPr>
        <w:pStyle w:val="a5"/>
        <w:rPr>
          <w:rFonts w:ascii="宋体" w:hAnsi="宋体" w:cs="Times New Roman" w:hint="default"/>
          <w:b/>
          <w:kern w:val="2"/>
          <w:sz w:val="21"/>
          <w:szCs w:val="21"/>
        </w:rPr>
      </w:pPr>
    </w:p>
    <w:p w:rsidR="009062C3" w:rsidRPr="00651442" w:rsidRDefault="00DF5958" w:rsidP="002B5BA9">
      <w:pPr>
        <w:pStyle w:val="a5"/>
        <w:rPr>
          <w:rFonts w:ascii="宋体" w:hAnsi="宋体" w:cs="Times New Roman" w:hint="default"/>
          <w:kern w:val="2"/>
          <w:sz w:val="21"/>
          <w:szCs w:val="21"/>
        </w:rPr>
      </w:pPr>
      <w:r w:rsidRPr="00651442">
        <w:rPr>
          <w:rFonts w:ascii="宋体" w:hAnsi="宋体" w:cs="Times New Roman"/>
          <w:b/>
          <w:kern w:val="2"/>
          <w:sz w:val="21"/>
          <w:szCs w:val="21"/>
        </w:rPr>
        <w:t>四</w:t>
      </w:r>
      <w:r w:rsidR="00427938" w:rsidRPr="00651442">
        <w:rPr>
          <w:rFonts w:ascii="宋体" w:hAnsi="宋体" w:cs="Times New Roman"/>
          <w:b/>
          <w:kern w:val="2"/>
          <w:sz w:val="21"/>
          <w:szCs w:val="21"/>
        </w:rPr>
        <w:t>、网申平台</w:t>
      </w:r>
    </w:p>
    <w:p w:rsidR="007C1D8A" w:rsidRPr="00660CF6" w:rsidRDefault="00DB44B0" w:rsidP="00651442">
      <w:pPr>
        <w:pStyle w:val="a5"/>
        <w:rPr>
          <w:rFonts w:ascii="宋体" w:hAnsi="宋体" w:cs="Times New Roman" w:hint="default"/>
          <w:b/>
          <w:kern w:val="2"/>
          <w:sz w:val="21"/>
          <w:szCs w:val="21"/>
        </w:rPr>
      </w:pPr>
      <w:r w:rsidRPr="00660CF6">
        <w:rPr>
          <w:rFonts w:ascii="宋体" w:hAnsi="宋体" w:cs="Times New Roman"/>
          <w:b/>
          <w:kern w:val="2"/>
          <w:sz w:val="21"/>
          <w:szCs w:val="21"/>
        </w:rPr>
        <w:t>DT</w:t>
      </w:r>
      <w:r w:rsidR="00F6477E" w:rsidRPr="00660CF6">
        <w:rPr>
          <w:rFonts w:ascii="宋体" w:hAnsi="宋体" w:cs="Times New Roman"/>
          <w:b/>
          <w:kern w:val="2"/>
          <w:sz w:val="21"/>
          <w:szCs w:val="21"/>
        </w:rPr>
        <w:t>未来，</w:t>
      </w:r>
      <w:r w:rsidR="00C63E3F">
        <w:rPr>
          <w:rFonts w:ascii="宋体" w:hAnsi="宋体" w:cs="Times New Roman"/>
          <w:b/>
          <w:kern w:val="2"/>
          <w:sz w:val="21"/>
          <w:szCs w:val="21"/>
        </w:rPr>
        <w:t>“</w:t>
      </w:r>
      <w:r w:rsidRPr="00660CF6">
        <w:rPr>
          <w:rFonts w:ascii="宋体" w:hAnsi="宋体" w:cs="Times New Roman"/>
          <w:b/>
          <w:kern w:val="2"/>
          <w:sz w:val="21"/>
          <w:szCs w:val="21"/>
        </w:rPr>
        <w:t>太</w:t>
      </w:r>
      <w:r w:rsidR="00C63E3F">
        <w:rPr>
          <w:rFonts w:ascii="宋体" w:hAnsi="宋体" w:cs="Times New Roman"/>
          <w:b/>
          <w:kern w:val="2"/>
          <w:sz w:val="21"/>
          <w:szCs w:val="21"/>
        </w:rPr>
        <w:t>”</w:t>
      </w:r>
      <w:r w:rsidRPr="00660CF6">
        <w:rPr>
          <w:rFonts w:ascii="宋体" w:hAnsi="宋体" w:cs="Times New Roman"/>
          <w:b/>
          <w:kern w:val="2"/>
          <w:sz w:val="21"/>
          <w:szCs w:val="21"/>
        </w:rPr>
        <w:t>不一样</w:t>
      </w:r>
      <w:r w:rsidR="007C1D8A" w:rsidRPr="00660CF6">
        <w:rPr>
          <w:rFonts w:ascii="宋体" w:hAnsi="宋体" w:cs="Times New Roman"/>
          <w:b/>
          <w:kern w:val="2"/>
          <w:sz w:val="21"/>
          <w:szCs w:val="21"/>
        </w:rPr>
        <w:t>！</w:t>
      </w:r>
    </w:p>
    <w:p w:rsidR="00A30ABC" w:rsidRPr="00660CF6" w:rsidRDefault="007C1D8A" w:rsidP="007C1D8A">
      <w:pPr>
        <w:pStyle w:val="a5"/>
        <w:rPr>
          <w:rFonts w:ascii="宋体" w:hAnsi="宋体" w:cs="Times New Roman" w:hint="default"/>
          <w:color w:val="auto"/>
          <w:kern w:val="2"/>
          <w:sz w:val="21"/>
          <w:szCs w:val="21"/>
        </w:rPr>
      </w:pPr>
      <w:r w:rsidRPr="00660CF6">
        <w:rPr>
          <w:rFonts w:ascii="宋体" w:hAnsi="宋体" w:cs="Times New Roman"/>
          <w:color w:val="auto"/>
          <w:kern w:val="2"/>
          <w:sz w:val="21"/>
          <w:szCs w:val="21"/>
        </w:rPr>
        <w:t>●</w:t>
      </w:r>
      <w:r w:rsidR="00F6477E" w:rsidRPr="00660CF6">
        <w:rPr>
          <w:rFonts w:ascii="宋体" w:hAnsi="宋体" w:cs="Times New Roman"/>
          <w:color w:val="auto"/>
          <w:kern w:val="2"/>
          <w:sz w:val="21"/>
          <w:szCs w:val="21"/>
        </w:rPr>
        <w:t>网申</w:t>
      </w:r>
      <w:r w:rsidR="00EF5868" w:rsidRPr="00660CF6">
        <w:rPr>
          <w:rFonts w:ascii="宋体" w:hAnsi="宋体" w:cs="Times New Roman"/>
          <w:color w:val="auto"/>
          <w:kern w:val="2"/>
          <w:sz w:val="21"/>
          <w:szCs w:val="21"/>
        </w:rPr>
        <w:t>地址</w:t>
      </w:r>
      <w:r w:rsidR="008257FE" w:rsidRPr="00660CF6">
        <w:rPr>
          <w:rFonts w:ascii="宋体" w:hAnsi="宋体" w:cs="Times New Roman"/>
          <w:color w:val="auto"/>
          <w:kern w:val="2"/>
          <w:sz w:val="21"/>
          <w:szCs w:val="21"/>
        </w:rPr>
        <w:t xml:space="preserve">: </w:t>
      </w:r>
      <w:r w:rsidR="00F6477E" w:rsidRPr="00C63E3F">
        <w:rPr>
          <w:rFonts w:ascii="宋体" w:hAnsi="宋体" w:cs="Times New Roman"/>
          <w:color w:val="auto"/>
          <w:kern w:val="2"/>
          <w:sz w:val="21"/>
          <w:szCs w:val="21"/>
        </w:rPr>
        <w:t>cpiclife.51job</w:t>
      </w:r>
      <w:r w:rsidR="00D01BDA" w:rsidRPr="00C63E3F">
        <w:rPr>
          <w:rFonts w:ascii="宋体" w:hAnsi="宋体" w:cs="Times New Roman"/>
          <w:color w:val="auto"/>
          <w:kern w:val="2"/>
          <w:sz w:val="21"/>
          <w:szCs w:val="21"/>
        </w:rPr>
        <w:t>.com</w:t>
      </w:r>
    </w:p>
    <w:p w:rsidR="006847F7" w:rsidRPr="00660CF6" w:rsidRDefault="007C1D8A" w:rsidP="007C1D8A">
      <w:pPr>
        <w:pStyle w:val="a5"/>
        <w:rPr>
          <w:rFonts w:ascii="宋体" w:hAnsi="宋体" w:cs="Times New Roman" w:hint="default"/>
          <w:kern w:val="2"/>
          <w:sz w:val="21"/>
          <w:szCs w:val="21"/>
        </w:rPr>
      </w:pPr>
      <w:r w:rsidRPr="00660CF6">
        <w:rPr>
          <w:rFonts w:ascii="宋体" w:hAnsi="宋体" w:cs="Times New Roman"/>
          <w:kern w:val="2"/>
          <w:sz w:val="21"/>
          <w:szCs w:val="21"/>
        </w:rPr>
        <w:t>●</w:t>
      </w:r>
      <w:r w:rsidR="00C63E3F">
        <w:rPr>
          <w:rFonts w:ascii="宋体" w:hAnsi="宋体" w:cs="Times New Roman"/>
          <w:kern w:val="2"/>
          <w:sz w:val="21"/>
          <w:szCs w:val="21"/>
        </w:rPr>
        <w:t>招聘官</w:t>
      </w:r>
      <w:r w:rsidR="00EB60C2" w:rsidRPr="00660CF6">
        <w:rPr>
          <w:rFonts w:ascii="宋体" w:hAnsi="宋体" w:cs="Times New Roman"/>
          <w:kern w:val="2"/>
          <w:sz w:val="21"/>
          <w:szCs w:val="21"/>
        </w:rPr>
        <w:t>微：</w:t>
      </w:r>
      <w:r w:rsidR="006847F7" w:rsidRPr="00660CF6">
        <w:rPr>
          <w:rFonts w:ascii="宋体" w:hAnsi="宋体" w:cs="Times New Roman"/>
          <w:kern w:val="2"/>
          <w:sz w:val="21"/>
          <w:szCs w:val="21"/>
        </w:rPr>
        <w:t>太平洋人才荟</w:t>
      </w:r>
    </w:p>
    <w:p w:rsidR="00A831B9" w:rsidRDefault="00A831B9" w:rsidP="00A831B9">
      <w:pPr>
        <w:pStyle w:val="a5"/>
        <w:rPr>
          <w:rFonts w:ascii="宋体" w:hAnsi="宋体" w:cs="Times New Roman" w:hint="default"/>
          <w:b/>
          <w:kern w:val="2"/>
          <w:sz w:val="21"/>
          <w:szCs w:val="21"/>
        </w:rPr>
      </w:pPr>
    </w:p>
    <w:p w:rsidR="00A831B9" w:rsidRPr="0034442D" w:rsidRDefault="00A831B9" w:rsidP="00A831B9">
      <w:pPr>
        <w:pStyle w:val="a5"/>
        <w:rPr>
          <w:rFonts w:ascii="宋体" w:hAnsi="宋体" w:cs="Times New Roman" w:hint="default"/>
          <w:b/>
          <w:kern w:val="2"/>
          <w:sz w:val="21"/>
          <w:szCs w:val="21"/>
        </w:rPr>
      </w:pPr>
      <w:r>
        <w:rPr>
          <w:rFonts w:ascii="宋体" w:hAnsi="宋体" w:cs="Times New Roman"/>
          <w:b/>
          <w:kern w:val="2"/>
          <w:sz w:val="21"/>
          <w:szCs w:val="21"/>
        </w:rPr>
        <w:t>五</w:t>
      </w:r>
      <w:r w:rsidRPr="0034442D">
        <w:rPr>
          <w:rFonts w:ascii="宋体" w:hAnsi="宋体" w:cs="Times New Roman"/>
          <w:b/>
          <w:kern w:val="2"/>
          <w:sz w:val="21"/>
          <w:szCs w:val="21"/>
        </w:rPr>
        <w:t>、</w:t>
      </w:r>
      <w:r>
        <w:rPr>
          <w:rFonts w:ascii="宋体" w:hAnsi="宋体" w:cs="Times New Roman"/>
          <w:b/>
          <w:kern w:val="2"/>
          <w:sz w:val="21"/>
          <w:szCs w:val="21"/>
        </w:rPr>
        <w:t>福利待遇</w:t>
      </w:r>
    </w:p>
    <w:p w:rsidR="00A831B9" w:rsidRDefault="00A831B9" w:rsidP="007C1D8A">
      <w:pPr>
        <w:pStyle w:val="a5"/>
        <w:rPr>
          <w:rFonts w:ascii="宋体" w:hAnsi="宋体" w:cs="Times New Roman" w:hint="default"/>
          <w:kern w:val="2"/>
          <w:sz w:val="21"/>
          <w:szCs w:val="21"/>
        </w:rPr>
      </w:pPr>
      <w:r>
        <w:rPr>
          <w:rFonts w:ascii="宋体" w:hAnsi="宋体" w:cs="Times New Roman"/>
          <w:kern w:val="2"/>
          <w:sz w:val="21"/>
          <w:szCs w:val="21"/>
        </w:rPr>
        <w:t>一经录用将与公司签订劳动合同，享有内勤编制和以下福利待遇：</w:t>
      </w:r>
    </w:p>
    <w:p w:rsidR="00A831B9" w:rsidRDefault="00A831B9" w:rsidP="00A831B9">
      <w:pPr>
        <w:pStyle w:val="a5"/>
        <w:numPr>
          <w:ilvl w:val="0"/>
          <w:numId w:val="1"/>
        </w:numPr>
        <w:rPr>
          <w:rFonts w:ascii="宋体" w:hAnsi="宋体" w:cs="Times New Roman" w:hint="default"/>
          <w:kern w:val="2"/>
          <w:sz w:val="21"/>
          <w:szCs w:val="21"/>
        </w:rPr>
      </w:pPr>
      <w:r>
        <w:rPr>
          <w:rFonts w:ascii="宋体" w:hAnsi="宋体" w:cs="Times New Roman"/>
          <w:kern w:val="2"/>
          <w:sz w:val="21"/>
          <w:szCs w:val="21"/>
        </w:rPr>
        <w:t>社会保险：五险二金（养老保险、失业保险、医疗保险、生育保险、工伤保险、住房公积金、企业年金）</w:t>
      </w:r>
    </w:p>
    <w:p w:rsidR="00A831B9" w:rsidRDefault="00A831B9" w:rsidP="00A831B9">
      <w:pPr>
        <w:pStyle w:val="a5"/>
        <w:numPr>
          <w:ilvl w:val="0"/>
          <w:numId w:val="1"/>
        </w:numPr>
        <w:rPr>
          <w:rFonts w:ascii="宋体" w:hAnsi="宋体" w:cs="Times New Roman" w:hint="default"/>
          <w:kern w:val="2"/>
          <w:sz w:val="21"/>
          <w:szCs w:val="21"/>
        </w:rPr>
      </w:pPr>
      <w:r>
        <w:rPr>
          <w:rFonts w:ascii="宋体" w:hAnsi="宋体" w:cs="Times New Roman"/>
          <w:kern w:val="2"/>
          <w:sz w:val="21"/>
          <w:szCs w:val="21"/>
        </w:rPr>
        <w:t>商业保险：公司统一为员工购买团体意外</w:t>
      </w:r>
      <w:r w:rsidR="00293934">
        <w:rPr>
          <w:rFonts w:ascii="宋体" w:hAnsi="宋体" w:cs="Times New Roman"/>
          <w:kern w:val="2"/>
          <w:sz w:val="21"/>
          <w:szCs w:val="21"/>
        </w:rPr>
        <w:t>伤害</w:t>
      </w:r>
      <w:r>
        <w:rPr>
          <w:rFonts w:ascii="宋体" w:hAnsi="宋体" w:cs="Times New Roman"/>
          <w:kern w:val="2"/>
          <w:sz w:val="21"/>
          <w:szCs w:val="21"/>
        </w:rPr>
        <w:t>、</w:t>
      </w:r>
      <w:r w:rsidR="00293934">
        <w:rPr>
          <w:rFonts w:ascii="宋体" w:hAnsi="宋体" w:cs="Times New Roman"/>
          <w:kern w:val="2"/>
          <w:sz w:val="21"/>
          <w:szCs w:val="21"/>
        </w:rPr>
        <w:t>重大疾病</w:t>
      </w:r>
      <w:bookmarkStart w:id="0" w:name="_GoBack"/>
      <w:bookmarkEnd w:id="0"/>
      <w:r>
        <w:rPr>
          <w:rFonts w:ascii="宋体" w:hAnsi="宋体" w:cs="Times New Roman"/>
          <w:kern w:val="2"/>
          <w:sz w:val="21"/>
          <w:szCs w:val="21"/>
        </w:rPr>
        <w:t>保险</w:t>
      </w:r>
    </w:p>
    <w:p w:rsidR="00A831B9" w:rsidRDefault="00A831B9" w:rsidP="00A831B9">
      <w:pPr>
        <w:pStyle w:val="a5"/>
        <w:numPr>
          <w:ilvl w:val="0"/>
          <w:numId w:val="1"/>
        </w:numPr>
        <w:rPr>
          <w:rFonts w:ascii="宋体" w:hAnsi="宋体" w:cs="Times New Roman" w:hint="default"/>
          <w:kern w:val="2"/>
          <w:sz w:val="21"/>
          <w:szCs w:val="21"/>
        </w:rPr>
      </w:pPr>
      <w:r>
        <w:rPr>
          <w:rFonts w:ascii="宋体" w:hAnsi="宋体" w:cs="Times New Roman"/>
          <w:kern w:val="2"/>
          <w:sz w:val="21"/>
          <w:szCs w:val="21"/>
        </w:rPr>
        <w:t>员工福利：</w:t>
      </w:r>
      <w:r w:rsidR="00293934">
        <w:rPr>
          <w:rFonts w:ascii="宋体" w:hAnsi="宋体" w:cs="Times New Roman"/>
          <w:kern w:val="2"/>
          <w:sz w:val="21"/>
          <w:szCs w:val="21"/>
        </w:rPr>
        <w:t>年休假</w:t>
      </w:r>
      <w:r>
        <w:rPr>
          <w:rFonts w:ascii="宋体" w:hAnsi="宋体" w:cs="Times New Roman"/>
          <w:kern w:val="2"/>
          <w:sz w:val="21"/>
          <w:szCs w:val="21"/>
        </w:rPr>
        <w:t>、过节费、员工食堂、交通通讯补贴、劳保、生日祝福</w:t>
      </w:r>
      <w:r w:rsidR="00293934">
        <w:rPr>
          <w:rFonts w:ascii="宋体" w:hAnsi="宋体" w:cs="Times New Roman"/>
          <w:kern w:val="2"/>
          <w:sz w:val="21"/>
          <w:szCs w:val="21"/>
        </w:rPr>
        <w:t>、工会福利</w:t>
      </w:r>
      <w:r>
        <w:rPr>
          <w:rFonts w:ascii="宋体" w:hAnsi="宋体" w:cs="Times New Roman"/>
          <w:kern w:val="2"/>
          <w:sz w:val="21"/>
          <w:szCs w:val="21"/>
        </w:rPr>
        <w:t>等</w:t>
      </w:r>
    </w:p>
    <w:p w:rsidR="00A831B9" w:rsidRDefault="00A831B9" w:rsidP="00A831B9">
      <w:pPr>
        <w:pStyle w:val="a5"/>
        <w:numPr>
          <w:ilvl w:val="0"/>
          <w:numId w:val="1"/>
        </w:numPr>
        <w:rPr>
          <w:rFonts w:ascii="宋体" w:hAnsi="宋体" w:cs="Times New Roman" w:hint="default"/>
          <w:kern w:val="2"/>
          <w:sz w:val="21"/>
          <w:szCs w:val="21"/>
        </w:rPr>
      </w:pPr>
      <w:r>
        <w:rPr>
          <w:rFonts w:ascii="宋体" w:hAnsi="宋体" w:cs="Times New Roman"/>
          <w:kern w:val="2"/>
          <w:sz w:val="21"/>
          <w:szCs w:val="21"/>
        </w:rPr>
        <w:t>薪酬：按月按时发放工资，</w:t>
      </w:r>
      <w:r w:rsidR="00293934">
        <w:rPr>
          <w:rFonts w:ascii="宋体" w:hAnsi="宋体" w:cs="Times New Roman"/>
          <w:kern w:val="2"/>
          <w:sz w:val="21"/>
          <w:szCs w:val="21"/>
        </w:rPr>
        <w:t>转正后</w:t>
      </w:r>
      <w:r>
        <w:rPr>
          <w:rFonts w:ascii="宋体" w:hAnsi="宋体" w:cs="Times New Roman"/>
          <w:kern w:val="2"/>
          <w:sz w:val="21"/>
          <w:szCs w:val="21"/>
        </w:rPr>
        <w:t>4000元以上。</w:t>
      </w:r>
    </w:p>
    <w:p w:rsidR="00A831B9" w:rsidRPr="00A831B9" w:rsidRDefault="00A831B9" w:rsidP="00A831B9">
      <w:pPr>
        <w:pStyle w:val="a5"/>
        <w:ind w:left="360"/>
        <w:rPr>
          <w:rFonts w:ascii="宋体" w:hAnsi="宋体" w:cs="Times New Roman" w:hint="default"/>
          <w:kern w:val="2"/>
          <w:sz w:val="21"/>
          <w:szCs w:val="21"/>
        </w:rPr>
      </w:pPr>
    </w:p>
    <w:p w:rsidR="00F6477E" w:rsidRPr="00A831B9" w:rsidRDefault="00A831B9" w:rsidP="007C1D8A">
      <w:pPr>
        <w:pStyle w:val="a5"/>
        <w:rPr>
          <w:rFonts w:ascii="宋体" w:hAnsi="宋体" w:cs="Times New Roman" w:hint="default"/>
          <w:b/>
          <w:kern w:val="2"/>
          <w:sz w:val="21"/>
          <w:szCs w:val="21"/>
        </w:rPr>
      </w:pPr>
      <w:r w:rsidRPr="00A831B9">
        <w:rPr>
          <w:rFonts w:ascii="宋体" w:hAnsi="宋体" w:cs="Times New Roman"/>
          <w:b/>
          <w:kern w:val="2"/>
          <w:sz w:val="21"/>
          <w:szCs w:val="21"/>
        </w:rPr>
        <w:lastRenderedPageBreak/>
        <w:t>六</w:t>
      </w:r>
      <w:r w:rsidR="00F6477E" w:rsidRPr="00A831B9">
        <w:rPr>
          <w:rFonts w:ascii="宋体" w:hAnsi="宋体" w:cs="Times New Roman"/>
          <w:b/>
          <w:kern w:val="2"/>
          <w:sz w:val="21"/>
          <w:szCs w:val="21"/>
        </w:rPr>
        <w:t>、宣讲</w:t>
      </w:r>
      <w:r w:rsidR="0034442D" w:rsidRPr="00A831B9">
        <w:rPr>
          <w:rFonts w:ascii="宋体" w:hAnsi="宋体" w:cs="Times New Roman"/>
          <w:b/>
          <w:kern w:val="2"/>
          <w:sz w:val="21"/>
          <w:szCs w:val="21"/>
        </w:rPr>
        <w:t>安排</w:t>
      </w:r>
    </w:p>
    <w:p w:rsidR="0034442D" w:rsidRDefault="0034442D" w:rsidP="007C1D8A">
      <w:pPr>
        <w:pStyle w:val="a5"/>
        <w:rPr>
          <w:rFonts w:ascii="宋体" w:hAnsi="宋体" w:cs="Times New Roman" w:hint="default"/>
          <w:kern w:val="2"/>
          <w:sz w:val="21"/>
          <w:szCs w:val="21"/>
        </w:rPr>
      </w:pPr>
      <w:r>
        <w:rPr>
          <w:rFonts w:ascii="宋体" w:hAnsi="宋体" w:cs="Times New Roman"/>
          <w:kern w:val="2"/>
          <w:sz w:val="21"/>
          <w:szCs w:val="21"/>
        </w:rPr>
        <w:t>宣讲院校：</w:t>
      </w:r>
      <w:r w:rsidR="00C77798">
        <w:rPr>
          <w:rFonts w:ascii="宋体" w:hAnsi="宋体" w:cs="Times New Roman"/>
          <w:kern w:val="2"/>
          <w:sz w:val="21"/>
          <w:szCs w:val="21"/>
        </w:rPr>
        <w:t>青海大学</w:t>
      </w:r>
    </w:p>
    <w:p w:rsidR="0034442D" w:rsidRDefault="0034442D" w:rsidP="007C1D8A">
      <w:pPr>
        <w:pStyle w:val="a5"/>
        <w:rPr>
          <w:rFonts w:ascii="宋体" w:hAnsi="宋体" w:cs="Times New Roman" w:hint="default"/>
          <w:kern w:val="2"/>
          <w:sz w:val="21"/>
          <w:szCs w:val="21"/>
        </w:rPr>
      </w:pPr>
      <w:r>
        <w:rPr>
          <w:rFonts w:ascii="宋体" w:hAnsi="宋体" w:cs="Times New Roman"/>
          <w:kern w:val="2"/>
          <w:sz w:val="21"/>
          <w:szCs w:val="21"/>
        </w:rPr>
        <w:t>宣讲时间：</w:t>
      </w:r>
      <w:r w:rsidR="00C77798">
        <w:rPr>
          <w:rFonts w:ascii="宋体" w:hAnsi="宋体" w:cs="Times New Roman"/>
          <w:kern w:val="2"/>
          <w:sz w:val="21"/>
          <w:szCs w:val="21"/>
        </w:rPr>
        <w:t>2018年4月3日</w:t>
      </w:r>
      <w:r w:rsidR="00C77798" w:rsidRPr="00C77798">
        <w:rPr>
          <w:rFonts w:ascii="宋体" w:hAnsi="宋体" w:cs="Times New Roman" w:hint="cs"/>
          <w:kern w:val="2"/>
          <w:sz w:val="21"/>
          <w:szCs w:val="21"/>
        </w:rPr>
        <w:t>晚上</w:t>
      </w:r>
      <w:r w:rsidR="00C77798" w:rsidRPr="00C77798">
        <w:rPr>
          <w:rFonts w:ascii="宋体" w:hAnsi="宋体" w:cs="Times New Roman" w:hint="default"/>
          <w:kern w:val="2"/>
          <w:sz w:val="21"/>
          <w:szCs w:val="21"/>
        </w:rPr>
        <w:t>19:00-21:00宣讲</w:t>
      </w:r>
    </w:p>
    <w:p w:rsidR="006847F7" w:rsidRDefault="0034442D" w:rsidP="0034442D">
      <w:pPr>
        <w:pStyle w:val="a5"/>
        <w:rPr>
          <w:rFonts w:ascii="宋体" w:hAnsi="宋体" w:cs="Times New Roman" w:hint="default"/>
          <w:kern w:val="2"/>
          <w:sz w:val="21"/>
          <w:szCs w:val="21"/>
        </w:rPr>
      </w:pPr>
      <w:r>
        <w:rPr>
          <w:rFonts w:ascii="宋体" w:hAnsi="宋体" w:cs="Times New Roman"/>
          <w:kern w:val="2"/>
          <w:sz w:val="21"/>
          <w:szCs w:val="21"/>
        </w:rPr>
        <w:t>宣讲地点：</w:t>
      </w:r>
      <w:r w:rsidR="00D22D1B">
        <w:rPr>
          <w:rFonts w:ascii="宋体" w:hAnsi="宋体" w:cs="Times New Roman"/>
          <w:kern w:val="2"/>
          <w:sz w:val="21"/>
          <w:szCs w:val="21"/>
        </w:rPr>
        <w:t>财经学院二楼学术</w:t>
      </w:r>
      <w:r w:rsidR="00C77798" w:rsidRPr="00C77798">
        <w:rPr>
          <w:rFonts w:ascii="宋体" w:hAnsi="宋体" w:cs="Times New Roman" w:hint="default"/>
          <w:kern w:val="2"/>
          <w:sz w:val="21"/>
          <w:szCs w:val="21"/>
        </w:rPr>
        <w:t>报告厅</w:t>
      </w:r>
    </w:p>
    <w:p w:rsidR="00A831B9" w:rsidRPr="00A831B9" w:rsidRDefault="00A831B9" w:rsidP="0034442D">
      <w:pPr>
        <w:pStyle w:val="a5"/>
        <w:rPr>
          <w:rFonts w:ascii="仿宋_GB2312" w:eastAsia="仿宋_GB2312" w:hAnsi="微软雅黑" w:cs="Times New Roman" w:hint="default"/>
          <w:kern w:val="2"/>
        </w:rPr>
      </w:pPr>
    </w:p>
    <w:sectPr w:rsidR="00A831B9" w:rsidRPr="00A831B9" w:rsidSect="00EC6AEE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98E" w:rsidRDefault="004B098E">
      <w:pPr>
        <w:rPr>
          <w:rFonts w:hint="default"/>
        </w:rPr>
      </w:pPr>
      <w:r>
        <w:separator/>
      </w:r>
    </w:p>
  </w:endnote>
  <w:endnote w:type="continuationSeparator" w:id="1">
    <w:p w:rsidR="004B098E" w:rsidRDefault="004B098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98E" w:rsidRDefault="004B098E">
      <w:pPr>
        <w:rPr>
          <w:rFonts w:hint="default"/>
        </w:rPr>
      </w:pPr>
      <w:r>
        <w:separator/>
      </w:r>
    </w:p>
  </w:footnote>
  <w:footnote w:type="continuationSeparator" w:id="1">
    <w:p w:rsidR="004B098E" w:rsidRDefault="004B098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6677A"/>
    <w:multiLevelType w:val="hybridMultilevel"/>
    <w:tmpl w:val="7C7C2B58"/>
    <w:lvl w:ilvl="0" w:tplc="066CA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0ABC"/>
    <w:rsid w:val="0003360A"/>
    <w:rsid w:val="0003463E"/>
    <w:rsid w:val="00070176"/>
    <w:rsid w:val="000F2210"/>
    <w:rsid w:val="000F2244"/>
    <w:rsid w:val="00124CD7"/>
    <w:rsid w:val="00165D88"/>
    <w:rsid w:val="001C20F8"/>
    <w:rsid w:val="001F774C"/>
    <w:rsid w:val="00203B44"/>
    <w:rsid w:val="0022687A"/>
    <w:rsid w:val="00253FB2"/>
    <w:rsid w:val="00286408"/>
    <w:rsid w:val="00293934"/>
    <w:rsid w:val="00295C15"/>
    <w:rsid w:val="002A57A2"/>
    <w:rsid w:val="002B5BA9"/>
    <w:rsid w:val="002C6721"/>
    <w:rsid w:val="0032223D"/>
    <w:rsid w:val="003427D7"/>
    <w:rsid w:val="0034442D"/>
    <w:rsid w:val="003460AA"/>
    <w:rsid w:val="00350504"/>
    <w:rsid w:val="0037510C"/>
    <w:rsid w:val="003A7938"/>
    <w:rsid w:val="00421ED6"/>
    <w:rsid w:val="00427938"/>
    <w:rsid w:val="00457202"/>
    <w:rsid w:val="004628B7"/>
    <w:rsid w:val="0046598F"/>
    <w:rsid w:val="004935E4"/>
    <w:rsid w:val="00495F09"/>
    <w:rsid w:val="004B098E"/>
    <w:rsid w:val="004F25EA"/>
    <w:rsid w:val="00552718"/>
    <w:rsid w:val="005573A7"/>
    <w:rsid w:val="00583BEB"/>
    <w:rsid w:val="005E0A98"/>
    <w:rsid w:val="00640B23"/>
    <w:rsid w:val="00651442"/>
    <w:rsid w:val="00660CF6"/>
    <w:rsid w:val="006847F7"/>
    <w:rsid w:val="00685EA5"/>
    <w:rsid w:val="00707040"/>
    <w:rsid w:val="00724FAC"/>
    <w:rsid w:val="007769C4"/>
    <w:rsid w:val="007A4B44"/>
    <w:rsid w:val="007B0BA5"/>
    <w:rsid w:val="007C1D8A"/>
    <w:rsid w:val="007D76AF"/>
    <w:rsid w:val="007D7DFF"/>
    <w:rsid w:val="007E6D10"/>
    <w:rsid w:val="008257FE"/>
    <w:rsid w:val="00861725"/>
    <w:rsid w:val="00896A99"/>
    <w:rsid w:val="008C34E3"/>
    <w:rsid w:val="009062C3"/>
    <w:rsid w:val="009129D0"/>
    <w:rsid w:val="00966F0D"/>
    <w:rsid w:val="00985191"/>
    <w:rsid w:val="009C5BA7"/>
    <w:rsid w:val="009D5597"/>
    <w:rsid w:val="009D6B02"/>
    <w:rsid w:val="00A15CBF"/>
    <w:rsid w:val="00A27200"/>
    <w:rsid w:val="00A30ABC"/>
    <w:rsid w:val="00A376B0"/>
    <w:rsid w:val="00A421FD"/>
    <w:rsid w:val="00A831B9"/>
    <w:rsid w:val="00AD362B"/>
    <w:rsid w:val="00AD432C"/>
    <w:rsid w:val="00B33098"/>
    <w:rsid w:val="00B332D3"/>
    <w:rsid w:val="00B3424F"/>
    <w:rsid w:val="00BE3F53"/>
    <w:rsid w:val="00BF4AF5"/>
    <w:rsid w:val="00C63E3F"/>
    <w:rsid w:val="00C77798"/>
    <w:rsid w:val="00D01BDA"/>
    <w:rsid w:val="00D22D1B"/>
    <w:rsid w:val="00D2351E"/>
    <w:rsid w:val="00D32151"/>
    <w:rsid w:val="00D400CA"/>
    <w:rsid w:val="00DA2331"/>
    <w:rsid w:val="00DB3D6C"/>
    <w:rsid w:val="00DB3FAF"/>
    <w:rsid w:val="00DB44B0"/>
    <w:rsid w:val="00DC4189"/>
    <w:rsid w:val="00DF5958"/>
    <w:rsid w:val="00E2613D"/>
    <w:rsid w:val="00E26640"/>
    <w:rsid w:val="00E30CEE"/>
    <w:rsid w:val="00E34747"/>
    <w:rsid w:val="00E54C0E"/>
    <w:rsid w:val="00E9115E"/>
    <w:rsid w:val="00EB60C2"/>
    <w:rsid w:val="00EC6AEE"/>
    <w:rsid w:val="00EF5868"/>
    <w:rsid w:val="00F31EAD"/>
    <w:rsid w:val="00F442B0"/>
    <w:rsid w:val="00F6477E"/>
    <w:rsid w:val="00F76AA4"/>
    <w:rsid w:val="00FB4176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AA4"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  <w:lang w:eastAsia="en-US"/>
    </w:rPr>
  </w:style>
  <w:style w:type="paragraph" w:styleId="1">
    <w:name w:val="heading 1"/>
    <w:basedOn w:val="a"/>
    <w:link w:val="1Char"/>
    <w:uiPriority w:val="9"/>
    <w:qFormat/>
    <w:rsid w:val="007C1D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  <w:outlineLvl w:val="0"/>
    </w:pPr>
    <w:rPr>
      <w:rFonts w:ascii="宋体" w:eastAsia="宋体" w:hAnsi="宋体" w:cs="宋体" w:hint="default"/>
      <w:b/>
      <w:bCs/>
      <w:color w:val="auto"/>
      <w:kern w:val="36"/>
      <w:sz w:val="48"/>
      <w:szCs w:val="48"/>
      <w:bdr w:val="none" w:sz="0" w:space="0" w:color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6AA4"/>
    <w:rPr>
      <w:u w:val="single"/>
    </w:rPr>
  </w:style>
  <w:style w:type="table" w:customStyle="1" w:styleId="TableNormal">
    <w:name w:val="Table Normal"/>
    <w:rsid w:val="00F76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F76AA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5">
    <w:name w:val="Normal (Web)"/>
    <w:uiPriority w:val="99"/>
    <w:rsid w:val="00F76AA4"/>
    <w:pPr>
      <w:spacing w:before="100" w:after="100"/>
    </w:pPr>
    <w:rPr>
      <w:rFonts w:ascii="Arial Unicode MS" w:eastAsia="宋体" w:hAnsi="Arial Unicode MS" w:cs="Arial Unicode MS" w:hint="eastAsia"/>
      <w:color w:val="000000"/>
      <w:sz w:val="24"/>
      <w:szCs w:val="24"/>
      <w:u w:color="000000"/>
    </w:rPr>
  </w:style>
  <w:style w:type="paragraph" w:styleId="a6">
    <w:name w:val="Body Text Indent"/>
    <w:rsid w:val="00F76AA4"/>
    <w:pPr>
      <w:spacing w:line="260" w:lineRule="exact"/>
      <w:ind w:firstLine="435"/>
    </w:pPr>
    <w:rPr>
      <w:rFonts w:ascii="Arial Unicode MS" w:eastAsia="Times New Roman" w:hAnsi="Arial Unicode MS" w:cs="Arial Unicode MS" w:hint="eastAsia"/>
      <w:color w:val="000000"/>
      <w:sz w:val="32"/>
      <w:szCs w:val="32"/>
      <w:u w:color="000000"/>
      <w:lang w:val="de-DE"/>
    </w:rPr>
  </w:style>
  <w:style w:type="paragraph" w:customStyle="1" w:styleId="p0">
    <w:name w:val="p0"/>
    <w:rsid w:val="00F76AA4"/>
    <w:pPr>
      <w:spacing w:before="100" w:after="100"/>
    </w:pPr>
    <w:rPr>
      <w:rFonts w:ascii="Times Roman" w:eastAsia="Arial Unicode MS" w:hAnsi="Arial Unicode MS" w:cs="Arial Unicode MS"/>
      <w:color w:val="000000"/>
      <w:u w:color="000000"/>
    </w:rPr>
  </w:style>
  <w:style w:type="character" w:customStyle="1" w:styleId="a7">
    <w:name w:val="链接"/>
    <w:rsid w:val="00F76AA4"/>
    <w:rPr>
      <w:color w:val="0000FF"/>
      <w:u w:val="single" w:color="0000FF"/>
    </w:rPr>
  </w:style>
  <w:style w:type="character" w:customStyle="1" w:styleId="Hyperlink0">
    <w:name w:val="Hyperlink.0"/>
    <w:basedOn w:val="a7"/>
    <w:rsid w:val="00F76AA4"/>
    <w:rPr>
      <w:rFonts w:ascii="宋体" w:eastAsia="宋体" w:hAnsi="宋体" w:cs="宋体"/>
      <w:b/>
      <w:bCs/>
      <w:color w:val="0000FF"/>
      <w:u w:val="single" w:color="0000FF"/>
    </w:rPr>
  </w:style>
  <w:style w:type="paragraph" w:styleId="a8">
    <w:name w:val="Balloon Text"/>
    <w:basedOn w:val="a"/>
    <w:link w:val="Char"/>
    <w:uiPriority w:val="99"/>
    <w:semiHidden/>
    <w:unhideWhenUsed/>
    <w:rsid w:val="0003360A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03360A"/>
    <w:rPr>
      <w:rFonts w:ascii="Heiti SC Light" w:eastAsia="Heiti SC Light" w:hAnsi="Arial Unicode MS" w:cs="Arial Unicode MS"/>
      <w:color w:val="000000"/>
      <w:kern w:val="2"/>
      <w:sz w:val="18"/>
      <w:szCs w:val="18"/>
      <w:u w:color="000000"/>
      <w:lang w:eastAsia="en-US"/>
    </w:rPr>
  </w:style>
  <w:style w:type="paragraph" w:styleId="a9">
    <w:name w:val="header"/>
    <w:basedOn w:val="a"/>
    <w:link w:val="Char0"/>
    <w:uiPriority w:val="99"/>
    <w:unhideWhenUsed/>
    <w:rsid w:val="00203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203B44"/>
    <w:rPr>
      <w:rFonts w:ascii="Arial Unicode MS" w:eastAsia="Calibri" w:hAnsi="Arial Unicode MS" w:cs="Arial Unicode MS"/>
      <w:color w:val="000000"/>
      <w:kern w:val="2"/>
      <w:sz w:val="18"/>
      <w:szCs w:val="18"/>
      <w:u w:color="000000"/>
      <w:lang w:eastAsia="en-US"/>
    </w:rPr>
  </w:style>
  <w:style w:type="paragraph" w:styleId="aa">
    <w:name w:val="footer"/>
    <w:basedOn w:val="a"/>
    <w:link w:val="Char1"/>
    <w:uiPriority w:val="99"/>
    <w:unhideWhenUsed/>
    <w:rsid w:val="00203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203B44"/>
    <w:rPr>
      <w:rFonts w:ascii="Arial Unicode MS" w:eastAsia="Calibri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1Char">
    <w:name w:val="标题 1 Char"/>
    <w:basedOn w:val="a0"/>
    <w:link w:val="1"/>
    <w:uiPriority w:val="9"/>
    <w:rsid w:val="007C1D8A"/>
    <w:rPr>
      <w:rFonts w:ascii="宋体" w:eastAsia="宋体" w:hAnsi="宋体" w:cs="宋体"/>
      <w:b/>
      <w:bCs/>
      <w:kern w:val="36"/>
      <w:sz w:val="48"/>
      <w:szCs w:val="4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F44F1-F177-4B73-A305-95114DF8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147</Words>
  <Characters>839</Characters>
  <Application>Microsoft Office Word</Application>
  <DocSecurity>0</DocSecurity>
  <Lines>6</Lines>
  <Paragraphs>1</Paragraphs>
  <ScaleCrop>false</ScaleCrop>
  <Company>Unkown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雷滨蔓</dc:creator>
  <cp:lastModifiedBy>Administrator</cp:lastModifiedBy>
  <cp:revision>13</cp:revision>
  <dcterms:created xsi:type="dcterms:W3CDTF">2017-02-24T02:07:00Z</dcterms:created>
  <dcterms:modified xsi:type="dcterms:W3CDTF">2018-04-03T06:43:00Z</dcterms:modified>
</cp:coreProperties>
</file>