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FD611" w14:textId="27A25D99" w:rsidR="00CF249E" w:rsidRPr="00A82FC4" w:rsidRDefault="00CF249E" w:rsidP="00A82FC4">
      <w:pPr>
        <w:jc w:val="center"/>
        <w:rPr>
          <w:rFonts w:ascii="微软雅黑" w:eastAsia="微软雅黑" w:hAnsi="微软雅黑"/>
          <w:b/>
          <w:sz w:val="28"/>
          <w:szCs w:val="28"/>
        </w:rPr>
      </w:pPr>
      <w:r w:rsidRPr="00A82FC4">
        <w:rPr>
          <w:rFonts w:ascii="微软雅黑" w:eastAsia="微软雅黑" w:hAnsi="微软雅黑" w:hint="eastAsia"/>
          <w:b/>
          <w:sz w:val="28"/>
          <w:szCs w:val="28"/>
        </w:rPr>
        <w:t>“Power Attack”</w:t>
      </w:r>
      <w:r w:rsidR="0020398F" w:rsidRPr="00A82FC4">
        <w:rPr>
          <w:rFonts w:ascii="微软雅黑" w:eastAsia="微软雅黑" w:hAnsi="微软雅黑" w:hint="eastAsia"/>
          <w:b/>
          <w:sz w:val="28"/>
          <w:szCs w:val="28"/>
        </w:rPr>
        <w:t>2019</w:t>
      </w:r>
      <w:r w:rsidRPr="00A82FC4">
        <w:rPr>
          <w:rFonts w:ascii="微软雅黑" w:eastAsia="微软雅黑" w:hAnsi="微软雅黑" w:hint="eastAsia"/>
          <w:b/>
          <w:sz w:val="28"/>
          <w:szCs w:val="28"/>
        </w:rPr>
        <w:t>平安产险</w:t>
      </w:r>
      <w:r w:rsidR="00FE4D81" w:rsidRPr="00A82FC4">
        <w:rPr>
          <w:rFonts w:ascii="微软雅黑" w:eastAsia="微软雅黑" w:hAnsi="微软雅黑" w:hint="eastAsia"/>
          <w:b/>
          <w:sz w:val="28"/>
          <w:szCs w:val="28"/>
        </w:rPr>
        <w:t>数字科技冠军</w:t>
      </w:r>
      <w:r w:rsidRPr="00A82FC4">
        <w:rPr>
          <w:rFonts w:ascii="微软雅黑" w:eastAsia="微软雅黑" w:hAnsi="微软雅黑" w:hint="eastAsia"/>
          <w:b/>
          <w:sz w:val="28"/>
          <w:szCs w:val="28"/>
        </w:rPr>
        <w:t>赛</w:t>
      </w:r>
      <w:r w:rsidR="00A82FC4" w:rsidRPr="00A82FC4">
        <w:rPr>
          <w:rFonts w:ascii="微软雅黑" w:eastAsia="微软雅黑" w:hAnsi="微软雅黑" w:hint="eastAsia"/>
          <w:b/>
          <w:sz w:val="28"/>
          <w:szCs w:val="28"/>
        </w:rPr>
        <w:t>简章</w:t>
      </w:r>
    </w:p>
    <w:p w14:paraId="51B03583" w14:textId="77777777" w:rsidR="00FE4D81" w:rsidRPr="00A82FC4" w:rsidRDefault="00FE4D81" w:rsidP="00FE4D81">
      <w:pPr>
        <w:jc w:val="left"/>
        <w:rPr>
          <w:rFonts w:ascii="微软雅黑" w:eastAsia="微软雅黑" w:hAnsi="微软雅黑"/>
          <w:b/>
          <w:sz w:val="28"/>
          <w:szCs w:val="28"/>
        </w:rPr>
      </w:pPr>
    </w:p>
    <w:p w14:paraId="1EE420DF" w14:textId="77777777" w:rsidR="00CF249E" w:rsidRPr="00A82FC4" w:rsidRDefault="00CF249E" w:rsidP="00FE4D81">
      <w:pPr>
        <w:jc w:val="left"/>
        <w:rPr>
          <w:rFonts w:ascii="微软雅黑" w:eastAsia="微软雅黑" w:hAnsi="微软雅黑"/>
          <w:b/>
          <w:sz w:val="24"/>
        </w:rPr>
      </w:pPr>
      <w:r w:rsidRPr="00A82FC4">
        <w:rPr>
          <w:rFonts w:ascii="微软雅黑" w:eastAsia="微软雅黑" w:hAnsi="微软雅黑" w:hint="eastAsia"/>
          <w:b/>
          <w:sz w:val="24"/>
        </w:rPr>
        <w:t>赛事简介</w:t>
      </w:r>
    </w:p>
    <w:p w14:paraId="30CDC48F" w14:textId="7E8740B1"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平安产险2019</w:t>
      </w:r>
      <w:r w:rsidR="00FE4D81" w:rsidRPr="00A82FC4">
        <w:rPr>
          <w:rFonts w:ascii="微软雅黑" w:eastAsia="微软雅黑" w:hAnsi="微软雅黑" w:hint="eastAsia"/>
        </w:rPr>
        <w:t>数字</w:t>
      </w:r>
      <w:r w:rsidRPr="00A82FC4">
        <w:rPr>
          <w:rFonts w:ascii="微软雅黑" w:eastAsia="微软雅黑" w:hAnsi="微软雅黑" w:hint="eastAsia"/>
        </w:rPr>
        <w:t>科技</w:t>
      </w:r>
      <w:r w:rsidR="00FE4D81" w:rsidRPr="00A82FC4">
        <w:rPr>
          <w:rFonts w:ascii="微软雅黑" w:eastAsia="微软雅黑" w:hAnsi="微软雅黑" w:hint="eastAsia"/>
        </w:rPr>
        <w:t>冠军</w:t>
      </w:r>
      <w:r w:rsidRPr="00A82FC4">
        <w:rPr>
          <w:rFonts w:ascii="微软雅黑" w:eastAsia="微软雅黑" w:hAnsi="微软雅黑" w:hint="eastAsia"/>
        </w:rPr>
        <w:t>赛由中国平安财产保险股份有限公司发起，面向全球全日制大学生公开招募，选拔优秀人才的校园综合赛事项目</w:t>
      </w:r>
      <w:r w:rsidR="005116FB" w:rsidRPr="00A82FC4">
        <w:rPr>
          <w:rFonts w:ascii="微软雅黑" w:eastAsia="微软雅黑" w:hAnsi="微软雅黑" w:hint="eastAsia"/>
        </w:rPr>
        <w:t>，赛事已有多年举办历史</w:t>
      </w:r>
      <w:r w:rsidRPr="00A82FC4">
        <w:rPr>
          <w:rFonts w:ascii="微软雅黑" w:eastAsia="微软雅黑" w:hAnsi="微软雅黑" w:hint="eastAsia"/>
        </w:rPr>
        <w:t>。大赛每年举办一次，为大学生提供了解保险行业、展现自我、提升自我的舞台。</w:t>
      </w:r>
    </w:p>
    <w:p w14:paraId="60FA689B" w14:textId="55180200"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2019年大赛主要分为两个篇章，分别为</w:t>
      </w:r>
      <w:r w:rsidR="00813A8B" w:rsidRPr="00A82FC4">
        <w:rPr>
          <w:rFonts w:ascii="微软雅黑" w:eastAsia="微软雅黑" w:hAnsi="微软雅黑" w:hint="eastAsia"/>
        </w:rPr>
        <w:t>数字化</w:t>
      </w:r>
      <w:r w:rsidRPr="00A82FC4">
        <w:rPr>
          <w:rFonts w:ascii="微软雅黑" w:eastAsia="微软雅黑" w:hAnsi="微软雅黑" w:hint="eastAsia"/>
        </w:rPr>
        <w:t>创意篇章和</w:t>
      </w:r>
      <w:r w:rsidR="00813A8B" w:rsidRPr="00A82FC4">
        <w:rPr>
          <w:rFonts w:ascii="微软雅黑" w:eastAsia="微软雅黑" w:hAnsi="微软雅黑" w:hint="eastAsia"/>
        </w:rPr>
        <w:t>科技</w:t>
      </w:r>
      <w:r w:rsidRPr="00A82FC4">
        <w:rPr>
          <w:rFonts w:ascii="微软雅黑" w:eastAsia="微软雅黑" w:hAnsi="微软雅黑" w:hint="eastAsia"/>
        </w:rPr>
        <w:t>算法篇章。大赛赛制分为线上初赛、区域复赛和全国总决赛。大赛除了为获奖选手准备了丰厚的奖金奖励外，还将提供助力校招的激励机制，欢迎高校同学报名参赛！</w:t>
      </w:r>
    </w:p>
    <w:p w14:paraId="2CF93F99" w14:textId="3609447C" w:rsidR="00FE4D81" w:rsidRPr="00A82FC4" w:rsidRDefault="00FE4D81" w:rsidP="00FE4D81">
      <w:pPr>
        <w:jc w:val="left"/>
        <w:rPr>
          <w:rFonts w:ascii="微软雅黑" w:eastAsia="微软雅黑" w:hAnsi="微软雅黑"/>
        </w:rPr>
      </w:pPr>
    </w:p>
    <w:p w14:paraId="182FA1B0" w14:textId="1C950CB6" w:rsidR="00FE4D81" w:rsidRPr="00A82FC4" w:rsidRDefault="00FE4D81" w:rsidP="00FE4D81">
      <w:pPr>
        <w:jc w:val="left"/>
        <w:rPr>
          <w:rFonts w:ascii="微软雅黑" w:eastAsia="微软雅黑" w:hAnsi="微软雅黑"/>
          <w:b/>
          <w:sz w:val="24"/>
        </w:rPr>
      </w:pPr>
      <w:r w:rsidRPr="00A82FC4">
        <w:rPr>
          <w:rFonts w:ascii="微软雅黑" w:eastAsia="微软雅黑" w:hAnsi="微软雅黑" w:hint="eastAsia"/>
          <w:b/>
          <w:sz w:val="24"/>
        </w:rPr>
        <w:t>参赛要求</w:t>
      </w:r>
    </w:p>
    <w:p w14:paraId="5E6FF549" w14:textId="77777777"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参赛对象：</w:t>
      </w:r>
    </w:p>
    <w:p w14:paraId="1D15566B" w14:textId="75FBF842"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全球范围内全日制在校大学生</w:t>
      </w:r>
    </w:p>
    <w:p w14:paraId="13F654EC" w14:textId="77777777"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参赛形式：</w:t>
      </w:r>
    </w:p>
    <w:p w14:paraId="5204A4DD" w14:textId="0821CE5C"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团队参赛，每队1-</w:t>
      </w:r>
      <w:r w:rsidRPr="00A82FC4">
        <w:rPr>
          <w:rFonts w:ascii="微软雅黑" w:eastAsia="微软雅黑" w:hAnsi="微软雅黑"/>
        </w:rPr>
        <w:t>3</w:t>
      </w:r>
      <w:r w:rsidRPr="00A82FC4">
        <w:rPr>
          <w:rFonts w:ascii="微软雅黑" w:eastAsia="微软雅黑" w:hAnsi="微软雅黑" w:hint="eastAsia"/>
        </w:rPr>
        <w:t>人，可同赛区跨校组队</w:t>
      </w:r>
    </w:p>
    <w:p w14:paraId="56769C82" w14:textId="77777777"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赛区分布：</w:t>
      </w:r>
    </w:p>
    <w:p w14:paraId="3CB7C81B" w14:textId="6C24AFBB" w:rsidR="00FE4D81" w:rsidRPr="00A82FC4" w:rsidRDefault="00FE4D81" w:rsidP="00FE4D81">
      <w:pPr>
        <w:jc w:val="left"/>
        <w:rPr>
          <w:rFonts w:ascii="微软雅黑" w:eastAsia="微软雅黑" w:hAnsi="微软雅黑"/>
        </w:rPr>
      </w:pPr>
      <w:r w:rsidRPr="00A82FC4">
        <w:rPr>
          <w:rFonts w:ascii="微软雅黑" w:eastAsia="微软雅黑" w:hAnsi="微软雅黑" w:hint="eastAsia"/>
        </w:rPr>
        <w:t>华东、华南、华西、华北、华中</w:t>
      </w:r>
    </w:p>
    <w:p w14:paraId="0AD0593C" w14:textId="77777777" w:rsidR="00FE4D81" w:rsidRPr="00A82FC4" w:rsidRDefault="00FE4D81" w:rsidP="00FE4D81">
      <w:pPr>
        <w:jc w:val="left"/>
        <w:rPr>
          <w:rFonts w:ascii="微软雅黑" w:eastAsia="微软雅黑" w:hAnsi="微软雅黑"/>
        </w:rPr>
      </w:pPr>
    </w:p>
    <w:p w14:paraId="117DADA8" w14:textId="56A11878" w:rsidR="00FE4D81" w:rsidRPr="00A82FC4" w:rsidRDefault="00FE4D81" w:rsidP="00FE4D81">
      <w:pPr>
        <w:jc w:val="left"/>
        <w:rPr>
          <w:rFonts w:ascii="微软雅黑" w:eastAsia="微软雅黑" w:hAnsi="微软雅黑"/>
          <w:b/>
          <w:sz w:val="24"/>
        </w:rPr>
      </w:pPr>
      <w:r w:rsidRPr="00A82FC4">
        <w:rPr>
          <w:rFonts w:ascii="微软雅黑" w:eastAsia="微软雅黑" w:hAnsi="微软雅黑" w:hint="eastAsia"/>
          <w:b/>
          <w:sz w:val="24"/>
        </w:rPr>
        <w:t>赛程设置</w:t>
      </w:r>
    </w:p>
    <w:p w14:paraId="54E3DFA9" w14:textId="3E763385" w:rsidR="00FE4D81" w:rsidRPr="00A82FC4" w:rsidRDefault="009F201A" w:rsidP="00FE4D81">
      <w:pPr>
        <w:jc w:val="left"/>
        <w:rPr>
          <w:rFonts w:ascii="微软雅黑" w:eastAsia="微软雅黑" w:hAnsi="微软雅黑"/>
        </w:rPr>
      </w:pPr>
      <w:r w:rsidRPr="00A82FC4">
        <w:rPr>
          <w:rFonts w:ascii="微软雅黑" w:eastAsia="微软雅黑" w:hAnsi="微软雅黑" w:hint="eastAsia"/>
        </w:rPr>
        <w:t>4</w:t>
      </w:r>
      <w:r w:rsidR="00B138A9" w:rsidRPr="00A82FC4">
        <w:rPr>
          <w:rFonts w:ascii="微软雅黑" w:eastAsia="微软雅黑" w:hAnsi="微软雅黑" w:hint="eastAsia"/>
        </w:rPr>
        <w:t>月</w:t>
      </w:r>
      <w:r w:rsidRPr="00A82FC4">
        <w:rPr>
          <w:rFonts w:ascii="微软雅黑" w:eastAsia="微软雅黑" w:hAnsi="微软雅黑"/>
        </w:rPr>
        <w:t>15</w:t>
      </w:r>
      <w:r w:rsidR="00B138A9" w:rsidRPr="00A82FC4">
        <w:rPr>
          <w:rFonts w:ascii="微软雅黑" w:eastAsia="微软雅黑" w:hAnsi="微软雅黑" w:hint="eastAsia"/>
        </w:rPr>
        <w:t>日</w:t>
      </w:r>
      <w:r w:rsidR="00FE4D81" w:rsidRPr="00A82FC4">
        <w:rPr>
          <w:rFonts w:ascii="微软雅黑" w:eastAsia="微软雅黑" w:hAnsi="微软雅黑" w:hint="eastAsia"/>
        </w:rPr>
        <w:t>：大赛启动报名/作品上传通道开启</w:t>
      </w:r>
    </w:p>
    <w:p w14:paraId="1F7509C3" w14:textId="290EBA23" w:rsidR="00FE4D81" w:rsidRPr="00A82FC4" w:rsidRDefault="009F201A" w:rsidP="00FE4D81">
      <w:pPr>
        <w:jc w:val="left"/>
        <w:rPr>
          <w:rFonts w:ascii="微软雅黑" w:eastAsia="微软雅黑" w:hAnsi="微软雅黑"/>
        </w:rPr>
      </w:pPr>
      <w:r w:rsidRPr="00A82FC4">
        <w:rPr>
          <w:rFonts w:ascii="微软雅黑" w:eastAsia="微软雅黑" w:hAnsi="微软雅黑" w:hint="eastAsia"/>
        </w:rPr>
        <w:t>5</w:t>
      </w:r>
      <w:r w:rsidR="00B138A9" w:rsidRPr="00A82FC4">
        <w:rPr>
          <w:rFonts w:ascii="微软雅黑" w:eastAsia="微软雅黑" w:hAnsi="微软雅黑" w:hint="eastAsia"/>
        </w:rPr>
        <w:t>月</w:t>
      </w:r>
      <w:r w:rsidRPr="00A82FC4">
        <w:rPr>
          <w:rFonts w:ascii="微软雅黑" w:eastAsia="微软雅黑" w:hAnsi="微软雅黑"/>
        </w:rPr>
        <w:t>24</w:t>
      </w:r>
      <w:r w:rsidR="00B138A9" w:rsidRPr="00A82FC4">
        <w:rPr>
          <w:rFonts w:ascii="微软雅黑" w:eastAsia="微软雅黑" w:hAnsi="微软雅黑" w:hint="eastAsia"/>
        </w:rPr>
        <w:t>日</w:t>
      </w:r>
      <w:r w:rsidR="00FE4D81" w:rsidRPr="00A82FC4">
        <w:rPr>
          <w:rFonts w:ascii="微软雅黑" w:eastAsia="微软雅黑" w:hAnsi="微软雅黑" w:hint="eastAsia"/>
        </w:rPr>
        <w:t>：初赛作品截止上传</w:t>
      </w:r>
    </w:p>
    <w:p w14:paraId="627807C1" w14:textId="48745016" w:rsidR="00FE4D81" w:rsidRPr="00A82FC4" w:rsidRDefault="00B138A9" w:rsidP="00FE4D81">
      <w:pPr>
        <w:jc w:val="left"/>
        <w:rPr>
          <w:rFonts w:ascii="微软雅黑" w:eastAsia="微软雅黑" w:hAnsi="微软雅黑"/>
        </w:rPr>
      </w:pPr>
      <w:r w:rsidRPr="00A82FC4">
        <w:rPr>
          <w:rFonts w:ascii="微软雅黑" w:eastAsia="微软雅黑" w:hAnsi="微软雅黑" w:hint="eastAsia"/>
        </w:rPr>
        <w:t>6月</w:t>
      </w:r>
      <w:r w:rsidR="00A63EBA" w:rsidRPr="00A82FC4">
        <w:rPr>
          <w:rFonts w:ascii="微软雅黑" w:eastAsia="微软雅黑" w:hAnsi="微软雅黑" w:hint="eastAsia"/>
        </w:rPr>
        <w:t>10</w:t>
      </w:r>
      <w:r w:rsidRPr="00A82FC4">
        <w:rPr>
          <w:rFonts w:ascii="微软雅黑" w:eastAsia="微软雅黑" w:hAnsi="微软雅黑" w:hint="eastAsia"/>
        </w:rPr>
        <w:t>日</w:t>
      </w:r>
      <w:r w:rsidR="00FE4D81" w:rsidRPr="00A82FC4">
        <w:rPr>
          <w:rFonts w:ascii="微软雅黑" w:eastAsia="微软雅黑" w:hAnsi="微软雅黑" w:hint="eastAsia"/>
        </w:rPr>
        <w:t>：初赛评选结果公布</w:t>
      </w:r>
    </w:p>
    <w:p w14:paraId="784B34F6" w14:textId="444DB439" w:rsidR="00FE4D81" w:rsidRPr="00A82FC4" w:rsidRDefault="00F27CD0" w:rsidP="00FE4D81">
      <w:pPr>
        <w:jc w:val="left"/>
        <w:rPr>
          <w:rFonts w:ascii="微软雅黑" w:eastAsia="微软雅黑" w:hAnsi="微软雅黑"/>
        </w:rPr>
      </w:pPr>
      <w:r w:rsidRPr="00A82FC4">
        <w:rPr>
          <w:rFonts w:ascii="微软雅黑" w:eastAsia="微软雅黑" w:hAnsi="微软雅黑" w:hint="eastAsia"/>
        </w:rPr>
        <w:lastRenderedPageBreak/>
        <w:t>7月</w:t>
      </w:r>
      <w:r w:rsidR="00A63EBA" w:rsidRPr="00A82FC4">
        <w:rPr>
          <w:rFonts w:ascii="微软雅黑" w:eastAsia="微软雅黑" w:hAnsi="微软雅黑" w:hint="eastAsia"/>
        </w:rPr>
        <w:t>上旬</w:t>
      </w:r>
      <w:r w:rsidR="00FE4D81" w:rsidRPr="00A82FC4">
        <w:rPr>
          <w:rFonts w:ascii="微软雅黑" w:eastAsia="微软雅黑" w:hAnsi="微软雅黑" w:hint="eastAsia"/>
        </w:rPr>
        <w:t>：区域复赛</w:t>
      </w:r>
    </w:p>
    <w:p w14:paraId="1AD2652F" w14:textId="4268E815" w:rsidR="00FE4D81" w:rsidRPr="00A82FC4" w:rsidRDefault="00F27CD0" w:rsidP="00FE4D81">
      <w:pPr>
        <w:jc w:val="left"/>
        <w:rPr>
          <w:rFonts w:ascii="微软雅黑" w:eastAsia="微软雅黑" w:hAnsi="微软雅黑"/>
        </w:rPr>
      </w:pPr>
      <w:r w:rsidRPr="00A82FC4">
        <w:rPr>
          <w:rFonts w:ascii="微软雅黑" w:eastAsia="微软雅黑" w:hAnsi="微软雅黑" w:hint="eastAsia"/>
        </w:rPr>
        <w:t>7月</w:t>
      </w:r>
      <w:r w:rsidR="00A63EBA" w:rsidRPr="00A82FC4">
        <w:rPr>
          <w:rFonts w:ascii="微软雅黑" w:eastAsia="微软雅黑" w:hAnsi="微软雅黑" w:hint="eastAsia"/>
        </w:rPr>
        <w:t>中下旬</w:t>
      </w:r>
      <w:r w:rsidR="00FE4D81" w:rsidRPr="00A82FC4">
        <w:rPr>
          <w:rFonts w:ascii="微软雅黑" w:eastAsia="微软雅黑" w:hAnsi="微软雅黑" w:hint="eastAsia"/>
        </w:rPr>
        <w:t>：全国总决赛</w:t>
      </w:r>
    </w:p>
    <w:p w14:paraId="7D348603" w14:textId="2179183C" w:rsidR="00FE4D81" w:rsidRPr="00A82FC4" w:rsidRDefault="00FE4D81" w:rsidP="00FE4D81">
      <w:pPr>
        <w:jc w:val="left"/>
        <w:rPr>
          <w:rFonts w:ascii="微软雅黑" w:eastAsia="微软雅黑" w:hAnsi="微软雅黑"/>
        </w:rPr>
      </w:pPr>
    </w:p>
    <w:p w14:paraId="06C082DF" w14:textId="16A5DB98" w:rsidR="00FE4D81" w:rsidRPr="00A82FC4" w:rsidRDefault="00FE4D81" w:rsidP="00FE4D81">
      <w:pPr>
        <w:jc w:val="left"/>
        <w:rPr>
          <w:rFonts w:ascii="微软雅黑" w:eastAsia="微软雅黑" w:hAnsi="微软雅黑"/>
          <w:b/>
          <w:sz w:val="24"/>
        </w:rPr>
      </w:pPr>
      <w:r w:rsidRPr="00A82FC4">
        <w:rPr>
          <w:rFonts w:ascii="微软雅黑" w:eastAsia="微软雅黑" w:hAnsi="微软雅黑" w:hint="eastAsia"/>
          <w:b/>
          <w:sz w:val="24"/>
        </w:rPr>
        <w:t>奖项设置</w:t>
      </w:r>
    </w:p>
    <w:p w14:paraId="752A02F3" w14:textId="77777777" w:rsidR="00CF249E" w:rsidRPr="00A82FC4" w:rsidRDefault="00CF249E" w:rsidP="00FE4D81">
      <w:pPr>
        <w:jc w:val="left"/>
        <w:rPr>
          <w:rFonts w:ascii="微软雅黑" w:eastAsia="微软雅黑" w:hAnsi="微软雅黑"/>
          <w:b/>
        </w:rPr>
      </w:pPr>
      <w:r w:rsidRPr="00A82FC4">
        <w:rPr>
          <w:rFonts w:ascii="微软雅黑" w:eastAsia="微软雅黑" w:hAnsi="微软雅黑" w:hint="eastAsia"/>
          <w:b/>
          <w:highlight w:val="yellow"/>
        </w:rPr>
        <w:t>线上初赛：</w:t>
      </w:r>
    </w:p>
    <w:p w14:paraId="67C0217B" w14:textId="701C02AE" w:rsidR="00CF249E" w:rsidRPr="00A82FC4" w:rsidRDefault="00313283" w:rsidP="00FE4D81">
      <w:pPr>
        <w:jc w:val="left"/>
        <w:rPr>
          <w:rFonts w:ascii="微软雅黑" w:eastAsia="微软雅黑" w:hAnsi="微软雅黑"/>
        </w:rPr>
      </w:pPr>
      <w:r w:rsidRPr="00A82FC4">
        <w:rPr>
          <w:rFonts w:ascii="微软雅黑" w:eastAsia="微软雅黑" w:hAnsi="微软雅黑" w:hint="eastAsia"/>
        </w:rPr>
        <w:t>数字化</w:t>
      </w:r>
      <w:r w:rsidR="00CF249E" w:rsidRPr="00A82FC4">
        <w:rPr>
          <w:rFonts w:ascii="微软雅黑" w:eastAsia="微软雅黑" w:hAnsi="微软雅黑" w:hint="eastAsia"/>
        </w:rPr>
        <w:t>创意篇章：成功提交有效作品队伍，成员均可获得2</w:t>
      </w:r>
      <w:r w:rsidR="00CF249E" w:rsidRPr="00A82FC4">
        <w:rPr>
          <w:rFonts w:ascii="微软雅黑" w:eastAsia="微软雅黑" w:hAnsi="微软雅黑"/>
        </w:rPr>
        <w:t>020</w:t>
      </w:r>
      <w:r w:rsidR="00CF249E" w:rsidRPr="00A82FC4">
        <w:rPr>
          <w:rFonts w:ascii="微软雅黑" w:eastAsia="微软雅黑" w:hAnsi="微软雅黑" w:hint="eastAsia"/>
        </w:rPr>
        <w:t>届秋季校园招聘</w:t>
      </w:r>
      <w:r w:rsidR="005B51A0" w:rsidRPr="00A82FC4">
        <w:rPr>
          <w:rFonts w:ascii="微软雅黑" w:eastAsia="微软雅黑" w:hAnsi="微软雅黑" w:hint="eastAsia"/>
        </w:rPr>
        <w:t>免简历初筛</w:t>
      </w:r>
    </w:p>
    <w:p w14:paraId="50D1599A" w14:textId="7D9FC864" w:rsidR="00CF249E" w:rsidRPr="00A82FC4" w:rsidRDefault="00313283" w:rsidP="00FE4D81">
      <w:pPr>
        <w:jc w:val="left"/>
        <w:rPr>
          <w:rFonts w:ascii="微软雅黑" w:eastAsia="微软雅黑" w:hAnsi="微软雅黑"/>
        </w:rPr>
      </w:pPr>
      <w:r w:rsidRPr="00A82FC4">
        <w:rPr>
          <w:rFonts w:ascii="微软雅黑" w:eastAsia="微软雅黑" w:hAnsi="微软雅黑" w:hint="eastAsia"/>
        </w:rPr>
        <w:t>科技</w:t>
      </w:r>
      <w:r w:rsidR="00CF249E" w:rsidRPr="00A82FC4">
        <w:rPr>
          <w:rFonts w:ascii="微软雅黑" w:eastAsia="微软雅黑" w:hAnsi="微软雅黑" w:hint="eastAsia"/>
        </w:rPr>
        <w:t>算法篇章：成功提交有效作品队伍，成员均可获得2</w:t>
      </w:r>
      <w:r w:rsidR="00CF249E" w:rsidRPr="00A82FC4">
        <w:rPr>
          <w:rFonts w:ascii="微软雅黑" w:eastAsia="微软雅黑" w:hAnsi="微软雅黑"/>
        </w:rPr>
        <w:t>020</w:t>
      </w:r>
      <w:r w:rsidR="00CF249E" w:rsidRPr="00A82FC4">
        <w:rPr>
          <w:rFonts w:ascii="微软雅黑" w:eastAsia="微软雅黑" w:hAnsi="微软雅黑" w:hint="eastAsia"/>
        </w:rPr>
        <w:t>届秋季校园招聘免</w:t>
      </w:r>
      <w:r w:rsidR="005B51A0" w:rsidRPr="00A82FC4">
        <w:rPr>
          <w:rFonts w:ascii="微软雅黑" w:eastAsia="微软雅黑" w:hAnsi="微软雅黑" w:hint="eastAsia"/>
        </w:rPr>
        <w:t>笔试</w:t>
      </w:r>
    </w:p>
    <w:p w14:paraId="3E81BACD" w14:textId="4AEB8796" w:rsidR="006C22D6" w:rsidRPr="00A82FC4" w:rsidRDefault="00CF249E" w:rsidP="00FE4D81">
      <w:pPr>
        <w:jc w:val="left"/>
        <w:rPr>
          <w:rFonts w:ascii="微软雅黑" w:eastAsia="微软雅黑" w:hAnsi="微软雅黑"/>
          <w:b/>
        </w:rPr>
      </w:pPr>
      <w:r w:rsidRPr="00A82FC4">
        <w:rPr>
          <w:rFonts w:ascii="微软雅黑" w:eastAsia="微软雅黑" w:hAnsi="微软雅黑" w:hint="eastAsia"/>
          <w:b/>
          <w:highlight w:val="yellow"/>
        </w:rPr>
        <w:t>区域复赛：</w:t>
      </w:r>
    </w:p>
    <w:p w14:paraId="3928EBC9" w14:textId="01ED6355" w:rsidR="00CF249E" w:rsidRPr="00A82FC4" w:rsidRDefault="00C7288A" w:rsidP="00FE4D81">
      <w:pPr>
        <w:jc w:val="left"/>
        <w:rPr>
          <w:rFonts w:ascii="微软雅黑" w:eastAsia="微软雅黑" w:hAnsi="微软雅黑"/>
        </w:rPr>
      </w:pPr>
      <w:bookmarkStart w:id="0" w:name="_GoBack"/>
      <w:bookmarkEnd w:id="0"/>
      <w:r>
        <w:rPr>
          <w:rFonts w:ascii="微软雅黑" w:eastAsia="微软雅黑" w:hAnsi="微软雅黑" w:hint="eastAsia"/>
        </w:rPr>
        <w:t>职场体验</w:t>
      </w:r>
    </w:p>
    <w:p w14:paraId="424871FD" w14:textId="6580F743"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定制荣誉证书</w:t>
      </w:r>
    </w:p>
    <w:p w14:paraId="7049C50F" w14:textId="47DB67FE" w:rsidR="00CF249E" w:rsidRPr="00A82FC4" w:rsidRDefault="006C22D6" w:rsidP="00FE4D81">
      <w:pPr>
        <w:jc w:val="left"/>
        <w:rPr>
          <w:rFonts w:ascii="微软雅黑" w:eastAsia="微软雅黑" w:hAnsi="微软雅黑"/>
        </w:rPr>
      </w:pPr>
      <w:r w:rsidRPr="00A82FC4">
        <w:rPr>
          <w:rFonts w:ascii="微软雅黑" w:eastAsia="微软雅黑" w:hAnsi="微软雅黑" w:hint="eastAsia"/>
        </w:rPr>
        <w:t>大赛定制伴手礼</w:t>
      </w:r>
    </w:p>
    <w:p w14:paraId="5919BB98" w14:textId="77777777"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享有线上初赛奖励</w:t>
      </w:r>
    </w:p>
    <w:p w14:paraId="4B3EACD4" w14:textId="77777777" w:rsidR="00CF249E" w:rsidRPr="00A82FC4" w:rsidRDefault="00CF249E" w:rsidP="00FE4D81">
      <w:pPr>
        <w:jc w:val="left"/>
        <w:rPr>
          <w:rFonts w:ascii="微软雅黑" w:eastAsia="微软雅黑" w:hAnsi="微软雅黑"/>
          <w:b/>
        </w:rPr>
      </w:pPr>
      <w:r w:rsidRPr="00A82FC4">
        <w:rPr>
          <w:rFonts w:ascii="微软雅黑" w:eastAsia="微软雅黑" w:hAnsi="微软雅黑" w:hint="eastAsia"/>
          <w:b/>
          <w:highlight w:val="yellow"/>
        </w:rPr>
        <w:t>全国决赛：</w:t>
      </w:r>
    </w:p>
    <w:p w14:paraId="72654B26" w14:textId="77777777" w:rsidR="009924A5" w:rsidRPr="00A82FC4" w:rsidRDefault="009924A5" w:rsidP="00FE4D81">
      <w:pPr>
        <w:jc w:val="left"/>
        <w:rPr>
          <w:rFonts w:ascii="微软雅黑" w:eastAsia="微软雅黑" w:hAnsi="微软雅黑"/>
        </w:rPr>
      </w:pPr>
      <w:r w:rsidRPr="00A82FC4">
        <w:rPr>
          <w:rFonts w:ascii="微软雅黑" w:eastAsia="微软雅黑" w:hAnsi="微软雅黑" w:hint="eastAsia"/>
        </w:rPr>
        <w:t>冠军奖项：</w:t>
      </w:r>
    </w:p>
    <w:p w14:paraId="3E792F76" w14:textId="3300E120" w:rsidR="00CF249E" w:rsidRPr="00A82FC4" w:rsidRDefault="00313283" w:rsidP="00FE4D81">
      <w:pPr>
        <w:jc w:val="left"/>
        <w:rPr>
          <w:rFonts w:ascii="微软雅黑" w:eastAsia="微软雅黑" w:hAnsi="微软雅黑"/>
        </w:rPr>
      </w:pPr>
      <w:r w:rsidRPr="00A82FC4">
        <w:rPr>
          <w:rFonts w:ascii="微软雅黑" w:eastAsia="微软雅黑" w:hAnsi="微软雅黑" w:hint="eastAsia"/>
        </w:rPr>
        <w:t>数字化</w:t>
      </w:r>
      <w:r w:rsidR="00CF249E" w:rsidRPr="00A82FC4">
        <w:rPr>
          <w:rFonts w:ascii="微软雅黑" w:eastAsia="微软雅黑" w:hAnsi="微软雅黑" w:hint="eastAsia"/>
        </w:rPr>
        <w:t>创意篇章冠军：1</w:t>
      </w:r>
      <w:r w:rsidR="00CF249E" w:rsidRPr="00A82FC4">
        <w:rPr>
          <w:rFonts w:ascii="微软雅黑" w:eastAsia="微软雅黑" w:hAnsi="微软雅黑"/>
        </w:rPr>
        <w:t>00000</w:t>
      </w:r>
      <w:r w:rsidR="00CF249E" w:rsidRPr="00A82FC4">
        <w:rPr>
          <w:rFonts w:ascii="微软雅黑" w:eastAsia="微软雅黑" w:hAnsi="微软雅黑" w:hint="eastAsia"/>
        </w:rPr>
        <w:t>元人民币奖金+</w:t>
      </w:r>
      <w:r w:rsidR="00CF249E" w:rsidRPr="00A82FC4">
        <w:rPr>
          <w:rFonts w:ascii="微软雅黑" w:eastAsia="微软雅黑" w:hAnsi="微软雅黑"/>
        </w:rPr>
        <w:t>2020</w:t>
      </w:r>
      <w:r w:rsidR="00CF249E" w:rsidRPr="00A82FC4">
        <w:rPr>
          <w:rFonts w:ascii="微软雅黑" w:eastAsia="微软雅黑" w:hAnsi="微软雅黑" w:hint="eastAsia"/>
        </w:rPr>
        <w:t>届秋季校园招聘o</w:t>
      </w:r>
      <w:r w:rsidR="00CF249E" w:rsidRPr="00A82FC4">
        <w:rPr>
          <w:rFonts w:ascii="微软雅黑" w:eastAsia="微软雅黑" w:hAnsi="微软雅黑"/>
        </w:rPr>
        <w:t>ffer</w:t>
      </w:r>
    </w:p>
    <w:p w14:paraId="4A1E91AA" w14:textId="307E15ED" w:rsidR="00CF249E" w:rsidRPr="00A82FC4" w:rsidRDefault="00313283" w:rsidP="00FE4D81">
      <w:pPr>
        <w:jc w:val="left"/>
        <w:rPr>
          <w:rFonts w:ascii="微软雅黑" w:eastAsia="微软雅黑" w:hAnsi="微软雅黑"/>
        </w:rPr>
      </w:pPr>
      <w:r w:rsidRPr="00A82FC4">
        <w:rPr>
          <w:rFonts w:ascii="微软雅黑" w:eastAsia="微软雅黑" w:hAnsi="微软雅黑" w:hint="eastAsia"/>
        </w:rPr>
        <w:t>科技</w:t>
      </w:r>
      <w:r w:rsidR="00CF249E" w:rsidRPr="00A82FC4">
        <w:rPr>
          <w:rFonts w:ascii="微软雅黑" w:eastAsia="微软雅黑" w:hAnsi="微软雅黑" w:hint="eastAsia"/>
        </w:rPr>
        <w:t>算法篇章冠军：1</w:t>
      </w:r>
      <w:r w:rsidR="00CF249E" w:rsidRPr="00A82FC4">
        <w:rPr>
          <w:rFonts w:ascii="微软雅黑" w:eastAsia="微软雅黑" w:hAnsi="微软雅黑"/>
        </w:rPr>
        <w:t>00000</w:t>
      </w:r>
      <w:r w:rsidR="00CF249E" w:rsidRPr="00A82FC4">
        <w:rPr>
          <w:rFonts w:ascii="微软雅黑" w:eastAsia="微软雅黑" w:hAnsi="微软雅黑" w:hint="eastAsia"/>
        </w:rPr>
        <w:t>元人民币奖金+</w:t>
      </w:r>
      <w:r w:rsidR="00CF249E" w:rsidRPr="00A82FC4">
        <w:rPr>
          <w:rFonts w:ascii="微软雅黑" w:eastAsia="微软雅黑" w:hAnsi="微软雅黑"/>
        </w:rPr>
        <w:t>2020</w:t>
      </w:r>
      <w:r w:rsidR="00CF249E" w:rsidRPr="00A82FC4">
        <w:rPr>
          <w:rFonts w:ascii="微软雅黑" w:eastAsia="微软雅黑" w:hAnsi="微软雅黑" w:hint="eastAsia"/>
        </w:rPr>
        <w:t>届秋季校园招聘o</w:t>
      </w:r>
      <w:r w:rsidR="00CF249E" w:rsidRPr="00A82FC4">
        <w:rPr>
          <w:rFonts w:ascii="微软雅黑" w:eastAsia="微软雅黑" w:hAnsi="微软雅黑"/>
        </w:rPr>
        <w:t>ffer</w:t>
      </w:r>
    </w:p>
    <w:p w14:paraId="347E9C02" w14:textId="3397BCEE" w:rsidR="009924A5" w:rsidRPr="00A82FC4" w:rsidRDefault="009924A5" w:rsidP="00FE4D81">
      <w:pPr>
        <w:jc w:val="left"/>
        <w:rPr>
          <w:rFonts w:ascii="微软雅黑" w:eastAsia="微软雅黑" w:hAnsi="微软雅黑"/>
        </w:rPr>
      </w:pPr>
      <w:r w:rsidRPr="00A82FC4">
        <w:rPr>
          <w:rFonts w:ascii="微软雅黑" w:eastAsia="微软雅黑" w:hAnsi="微软雅黑" w:hint="eastAsia"/>
        </w:rPr>
        <w:t>现场大奖：</w:t>
      </w:r>
    </w:p>
    <w:p w14:paraId="73843FFD" w14:textId="53B36402" w:rsidR="009924A5" w:rsidRPr="00A82FC4" w:rsidRDefault="009924A5" w:rsidP="00FE4D81">
      <w:pPr>
        <w:jc w:val="left"/>
        <w:rPr>
          <w:rFonts w:ascii="微软雅黑" w:eastAsia="微软雅黑" w:hAnsi="微软雅黑"/>
        </w:rPr>
      </w:pPr>
      <w:r w:rsidRPr="00A82FC4">
        <w:rPr>
          <w:rFonts w:ascii="微软雅黑" w:eastAsia="微软雅黑" w:hAnsi="微软雅黑" w:hint="eastAsia"/>
        </w:rPr>
        <w:t>新款11寸</w:t>
      </w:r>
      <w:proofErr w:type="spellStart"/>
      <w:r w:rsidRPr="00A82FC4">
        <w:rPr>
          <w:rFonts w:ascii="微软雅黑" w:eastAsia="微软雅黑" w:hAnsi="微软雅黑" w:hint="eastAsia"/>
        </w:rPr>
        <w:t>Ipad</w:t>
      </w:r>
      <w:proofErr w:type="spellEnd"/>
      <w:r w:rsidRPr="00A82FC4">
        <w:rPr>
          <w:rFonts w:ascii="微软雅黑" w:eastAsia="微软雅黑" w:hAnsi="微软雅黑" w:hint="eastAsia"/>
        </w:rPr>
        <w:t xml:space="preserve"> Pro、13.3寸</w:t>
      </w:r>
      <w:r w:rsidRPr="00A82FC4">
        <w:rPr>
          <w:rFonts w:ascii="微软雅黑" w:eastAsia="微软雅黑" w:hAnsi="微软雅黑"/>
        </w:rPr>
        <w:t>Mac air</w:t>
      </w:r>
      <w:r w:rsidRPr="00A82FC4">
        <w:rPr>
          <w:rFonts w:ascii="微软雅黑" w:eastAsia="微软雅黑" w:hAnsi="微软雅黑" w:hint="eastAsia"/>
        </w:rPr>
        <w:t>、JBL Pulse2、</w:t>
      </w:r>
      <w:r w:rsidRPr="00A82FC4">
        <w:rPr>
          <w:rFonts w:ascii="微软雅黑" w:eastAsia="微软雅黑" w:hAnsi="微软雅黑"/>
        </w:rPr>
        <w:t>Beats Solo3 Wireless</w:t>
      </w:r>
      <w:r w:rsidRPr="00A82FC4">
        <w:rPr>
          <w:rFonts w:ascii="微软雅黑" w:eastAsia="微软雅黑" w:hAnsi="微软雅黑" w:hint="eastAsia"/>
        </w:rPr>
        <w:t>、</w:t>
      </w:r>
      <w:r w:rsidRPr="00A82FC4">
        <w:rPr>
          <w:rFonts w:ascii="微软雅黑" w:eastAsia="微软雅黑" w:hAnsi="微软雅黑"/>
        </w:rPr>
        <w:t>1MORE Spearhead</w:t>
      </w:r>
    </w:p>
    <w:p w14:paraId="43C946E4" w14:textId="7C6AD54E" w:rsidR="009924A5" w:rsidRPr="00A82FC4" w:rsidRDefault="009924A5" w:rsidP="00FE4D81">
      <w:pPr>
        <w:jc w:val="left"/>
        <w:rPr>
          <w:rFonts w:ascii="微软雅黑" w:eastAsia="微软雅黑" w:hAnsi="微软雅黑"/>
        </w:rPr>
      </w:pPr>
      <w:r w:rsidRPr="00A82FC4">
        <w:rPr>
          <w:rFonts w:ascii="微软雅黑" w:eastAsia="微软雅黑" w:hAnsi="微软雅黑" w:hint="eastAsia"/>
        </w:rPr>
        <w:t>决赛参与奖：</w:t>
      </w:r>
    </w:p>
    <w:p w14:paraId="11C711C2" w14:textId="77777777"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2</w:t>
      </w:r>
      <w:r w:rsidRPr="00A82FC4">
        <w:rPr>
          <w:rFonts w:ascii="微软雅黑" w:eastAsia="微软雅黑" w:hAnsi="微软雅黑"/>
        </w:rPr>
        <w:t>020</w:t>
      </w:r>
      <w:r w:rsidRPr="00A82FC4">
        <w:rPr>
          <w:rFonts w:ascii="微软雅黑" w:eastAsia="微软雅黑" w:hAnsi="微软雅黑" w:hint="eastAsia"/>
        </w:rPr>
        <w:t>届秋季校园招聘面试直通卡</w:t>
      </w:r>
    </w:p>
    <w:p w14:paraId="1D0101A4" w14:textId="77777777" w:rsidR="00CF249E" w:rsidRPr="00A82FC4" w:rsidRDefault="00CF249E" w:rsidP="00FE4D81">
      <w:pPr>
        <w:jc w:val="left"/>
        <w:rPr>
          <w:rFonts w:ascii="微软雅黑" w:eastAsia="微软雅黑" w:hAnsi="微软雅黑"/>
        </w:rPr>
      </w:pPr>
      <w:r w:rsidRPr="00A82FC4">
        <w:rPr>
          <w:rFonts w:ascii="微软雅黑" w:eastAsia="微软雅黑" w:hAnsi="微软雅黑" w:hint="eastAsia"/>
        </w:rPr>
        <w:t>平安国际金融中心品牌之旅</w:t>
      </w:r>
    </w:p>
    <w:p w14:paraId="328E30C2" w14:textId="680B3364" w:rsidR="00955C67" w:rsidRPr="00A82FC4" w:rsidRDefault="00CF249E" w:rsidP="00FE4D81">
      <w:pPr>
        <w:jc w:val="left"/>
        <w:rPr>
          <w:rFonts w:ascii="微软雅黑" w:eastAsia="微软雅黑" w:hAnsi="微软雅黑"/>
        </w:rPr>
      </w:pPr>
      <w:r w:rsidRPr="00A82FC4">
        <w:rPr>
          <w:rFonts w:ascii="微软雅黑" w:eastAsia="微软雅黑" w:hAnsi="微软雅黑" w:hint="eastAsia"/>
        </w:rPr>
        <w:t>享有线上初赛+区域复赛奖励</w:t>
      </w:r>
    </w:p>
    <w:p w14:paraId="2C27AFD8" w14:textId="1D22607E" w:rsidR="00955C67" w:rsidRPr="00A82FC4" w:rsidRDefault="00A82FC4" w:rsidP="00FE4D81">
      <w:pPr>
        <w:jc w:val="left"/>
        <w:rPr>
          <w:rFonts w:ascii="微软雅黑" w:eastAsia="微软雅黑" w:hAnsi="微软雅黑"/>
          <w:b/>
          <w:sz w:val="24"/>
        </w:rPr>
      </w:pPr>
      <w:r>
        <w:rPr>
          <w:rFonts w:ascii="微软雅黑" w:eastAsia="微软雅黑" w:hAnsi="微软雅黑" w:hint="eastAsia"/>
          <w:b/>
          <w:sz w:val="24"/>
        </w:rPr>
        <w:lastRenderedPageBreak/>
        <w:t>赛题简介</w:t>
      </w:r>
    </w:p>
    <w:p w14:paraId="261E1CA9" w14:textId="7C6A83F1" w:rsidR="00955C67" w:rsidRPr="00A82FC4" w:rsidRDefault="00955C67" w:rsidP="00FE4D81">
      <w:pPr>
        <w:jc w:val="left"/>
        <w:rPr>
          <w:rFonts w:ascii="微软雅黑" w:eastAsia="微软雅黑" w:hAnsi="微软雅黑"/>
          <w:b/>
          <w:highlight w:val="yellow"/>
        </w:rPr>
      </w:pPr>
      <w:r w:rsidRPr="00A82FC4">
        <w:rPr>
          <w:rFonts w:ascii="微软雅黑" w:eastAsia="微软雅黑" w:hAnsi="微软雅黑" w:hint="eastAsia"/>
          <w:b/>
          <w:highlight w:val="yellow"/>
        </w:rPr>
        <w:t>数字化创意篇章</w:t>
      </w:r>
    </w:p>
    <w:p w14:paraId="26D86AB0" w14:textId="77777777" w:rsidR="00955C67" w:rsidRPr="00A82FC4" w:rsidRDefault="00955C67" w:rsidP="00955C67">
      <w:pPr>
        <w:rPr>
          <w:rFonts w:ascii="微软雅黑" w:eastAsia="微软雅黑" w:hAnsi="微软雅黑"/>
        </w:rPr>
      </w:pPr>
      <w:r w:rsidRPr="00A82FC4">
        <w:rPr>
          <w:rFonts w:ascii="微软雅黑" w:eastAsia="微软雅黑" w:hAnsi="微软雅黑"/>
          <w:b/>
        </w:rPr>
        <w:t>赛题背景：</w:t>
      </w:r>
    </w:p>
    <w:p w14:paraId="5781982F" w14:textId="01FE1212"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在数字化变革的时代背景下，保险行业传统业态的产品和服务难以满足急速变化的消费者需求。未来，需要通过对大数据、人工智能和机器人等新科技的结合，应用到实际场景之中，进一步实现企业业务全流程管理和客户经营维护的全线上数字化转型，多维度提升客户体验。</w:t>
      </w:r>
    </w:p>
    <w:p w14:paraId="0B07DC3D" w14:textId="77777777" w:rsidR="00955C67" w:rsidRPr="00A82FC4" w:rsidRDefault="00955C67" w:rsidP="00955C67">
      <w:pPr>
        <w:rPr>
          <w:rFonts w:ascii="微软雅黑" w:eastAsia="微软雅黑" w:hAnsi="微软雅黑"/>
          <w:sz w:val="18"/>
        </w:rPr>
      </w:pPr>
    </w:p>
    <w:p w14:paraId="21B83066" w14:textId="77777777" w:rsidR="00955C67" w:rsidRPr="00A82FC4" w:rsidRDefault="00955C67" w:rsidP="00955C67">
      <w:pPr>
        <w:rPr>
          <w:rFonts w:ascii="微软雅黑" w:eastAsia="微软雅黑" w:hAnsi="微软雅黑"/>
        </w:rPr>
      </w:pPr>
      <w:r w:rsidRPr="00A82FC4">
        <w:rPr>
          <w:rFonts w:ascii="微软雅黑" w:eastAsia="微软雅黑" w:hAnsi="微软雅黑"/>
          <w:b/>
        </w:rPr>
        <w:t>赛题</w:t>
      </w:r>
      <w:r w:rsidRPr="00A82FC4">
        <w:rPr>
          <w:rFonts w:ascii="微软雅黑" w:eastAsia="微软雅黑" w:hAnsi="微软雅黑" w:hint="eastAsia"/>
          <w:b/>
        </w:rPr>
        <w:t>阐释</w:t>
      </w:r>
      <w:r w:rsidRPr="00A82FC4">
        <w:rPr>
          <w:rFonts w:ascii="微软雅黑" w:eastAsia="微软雅黑" w:hAnsi="微软雅黑"/>
          <w:b/>
        </w:rPr>
        <w:t>：</w:t>
      </w:r>
    </w:p>
    <w:p w14:paraId="32256D0E" w14:textId="312C5EF6" w:rsidR="00955C67" w:rsidRPr="00A82FC4" w:rsidRDefault="00955C67" w:rsidP="00955C67">
      <w:pPr>
        <w:rPr>
          <w:rFonts w:ascii="微软雅黑" w:eastAsia="微软雅黑" w:hAnsi="微软雅黑"/>
          <w:sz w:val="18"/>
        </w:rPr>
      </w:pPr>
      <w:bookmarkStart w:id="1" w:name="3436-1547609339641"/>
      <w:bookmarkStart w:id="2" w:name="1785-1547610798561"/>
      <w:bookmarkEnd w:id="1"/>
      <w:bookmarkEnd w:id="2"/>
      <w:r w:rsidRPr="00A82FC4">
        <w:rPr>
          <w:rFonts w:ascii="微软雅黑" w:eastAsia="微软雅黑" w:hAnsi="微软雅黑" w:hint="eastAsia"/>
          <w:sz w:val="18"/>
        </w:rPr>
        <w:t>结合保险行业数字化</w:t>
      </w:r>
      <w:r w:rsidR="00F81432" w:rsidRPr="00A82FC4">
        <w:rPr>
          <w:rFonts w:ascii="微软雅黑" w:eastAsia="微软雅黑" w:hAnsi="微软雅黑" w:hint="eastAsia"/>
          <w:sz w:val="18"/>
        </w:rPr>
        <w:t>、线上化</w:t>
      </w:r>
      <w:r w:rsidRPr="00A82FC4">
        <w:rPr>
          <w:rFonts w:ascii="微软雅黑" w:eastAsia="微软雅黑" w:hAnsi="微软雅黑" w:hint="eastAsia"/>
          <w:sz w:val="18"/>
        </w:rPr>
        <w:t>发展趋势，为平安产险设计一款创新型个人</w:t>
      </w:r>
      <w:r w:rsidR="00F904D5" w:rsidRPr="00A82FC4">
        <w:rPr>
          <w:rFonts w:ascii="微软雅黑" w:eastAsia="微软雅黑" w:hAnsi="微软雅黑" w:hint="eastAsia"/>
          <w:sz w:val="18"/>
        </w:rPr>
        <w:t>非车</w:t>
      </w:r>
      <w:r w:rsidRPr="00A82FC4">
        <w:rPr>
          <w:rFonts w:ascii="微软雅黑" w:eastAsia="微软雅黑" w:hAnsi="微软雅黑" w:hint="eastAsia"/>
          <w:sz w:val="18"/>
        </w:rPr>
        <w:t>保险概念产品，并制定合适的</w:t>
      </w:r>
      <w:r w:rsidRPr="00A82FC4">
        <w:rPr>
          <w:rFonts w:ascii="微软雅黑" w:eastAsia="微软雅黑" w:hAnsi="微软雅黑"/>
          <w:sz w:val="18"/>
        </w:rPr>
        <w:t>创意营销</w:t>
      </w:r>
      <w:bookmarkStart w:id="3" w:name="8248-1547609341633"/>
      <w:bookmarkStart w:id="4" w:name="4162-1547610702756"/>
      <w:bookmarkEnd w:id="3"/>
      <w:bookmarkEnd w:id="4"/>
      <w:r w:rsidRPr="00A82FC4">
        <w:rPr>
          <w:rFonts w:ascii="微软雅黑" w:eastAsia="微软雅黑" w:hAnsi="微软雅黑" w:hint="eastAsia"/>
          <w:sz w:val="18"/>
        </w:rPr>
        <w:t>方案。险种可在家财险、旅游险、宠物险三个方向中，任选一个细分方向。</w:t>
      </w:r>
    </w:p>
    <w:p w14:paraId="30FA00D1" w14:textId="77777777" w:rsidR="00955C67" w:rsidRPr="00A82FC4" w:rsidRDefault="00955C67" w:rsidP="00955C67">
      <w:pPr>
        <w:rPr>
          <w:rFonts w:ascii="微软雅黑" w:eastAsia="微软雅黑" w:hAnsi="微软雅黑"/>
          <w:sz w:val="18"/>
        </w:rPr>
      </w:pPr>
    </w:p>
    <w:p w14:paraId="60D58E2C" w14:textId="77777777" w:rsidR="00955C67" w:rsidRPr="00A82FC4" w:rsidRDefault="00955C67" w:rsidP="00955C67">
      <w:pPr>
        <w:rPr>
          <w:rFonts w:ascii="微软雅黑" w:eastAsia="微软雅黑" w:hAnsi="微软雅黑"/>
          <w:b/>
          <w:color w:val="000000" w:themeColor="text1"/>
        </w:rPr>
      </w:pPr>
      <w:r w:rsidRPr="00A82FC4">
        <w:rPr>
          <w:rFonts w:ascii="微软雅黑" w:eastAsia="微软雅黑" w:hAnsi="微软雅黑" w:hint="eastAsia"/>
          <w:b/>
          <w:color w:val="000000" w:themeColor="text1"/>
        </w:rPr>
        <w:t>作品要求：</w:t>
      </w:r>
    </w:p>
    <w:p w14:paraId="7BBC10E3" w14:textId="62FBE33E" w:rsidR="00955C67" w:rsidRPr="00A82FC4" w:rsidRDefault="00955C67" w:rsidP="00955C67">
      <w:pPr>
        <w:rPr>
          <w:rFonts w:ascii="微软雅黑" w:eastAsia="微软雅黑" w:hAnsi="微软雅黑"/>
          <w:sz w:val="18"/>
        </w:rPr>
      </w:pPr>
      <w:r w:rsidRPr="00A82FC4">
        <w:rPr>
          <w:rFonts w:ascii="微软雅黑" w:eastAsia="微软雅黑" w:hAnsi="微软雅黑"/>
          <w:sz w:val="18"/>
        </w:rPr>
        <w:t>1.</w:t>
      </w:r>
      <w:r w:rsidRPr="00A82FC4">
        <w:rPr>
          <w:rFonts w:ascii="微软雅黑" w:eastAsia="微软雅黑" w:hAnsi="微软雅黑" w:hint="eastAsia"/>
          <w:sz w:val="18"/>
        </w:rPr>
        <w:t>查找相关文献资料或行业趋势报告</w:t>
      </w:r>
      <w:r w:rsidRPr="00A82FC4">
        <w:rPr>
          <w:rFonts w:ascii="微软雅黑" w:eastAsia="微软雅黑" w:hAnsi="微软雅黑" w:hint="eastAsia"/>
          <w:sz w:val="13"/>
        </w:rPr>
        <w:t>（赛题包中文献参考或其他相关资料均可），</w:t>
      </w:r>
      <w:r w:rsidRPr="00A82FC4">
        <w:rPr>
          <w:rFonts w:ascii="微软雅黑" w:eastAsia="微软雅黑" w:hAnsi="微软雅黑" w:hint="eastAsia"/>
          <w:sz w:val="18"/>
        </w:rPr>
        <w:t>对保险行业数字化发展趋势进行调查分析总结，输出行业发展趋势预估；</w:t>
      </w:r>
    </w:p>
    <w:p w14:paraId="78E0CBAC"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sz w:val="18"/>
        </w:rPr>
        <w:t>2.</w:t>
      </w:r>
      <w:r w:rsidRPr="00A82FC4">
        <w:rPr>
          <w:rFonts w:ascii="微软雅黑" w:eastAsia="微软雅黑" w:hAnsi="微软雅黑" w:hint="eastAsia"/>
          <w:sz w:val="18"/>
        </w:rPr>
        <w:t>基于行业发展趋势预估，设计一款“创新型个人保险概念产品”。阐明产品设计概念（其中产品前瞻性和创新性为主要评估要素），产品主要客户人群，产品使用场景。无需包含具体保单费率赔率设定，仅需提供产品创意方案即可；</w:t>
      </w:r>
    </w:p>
    <w:p w14:paraId="62F28563"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sz w:val="18"/>
        </w:rPr>
        <w:t>3.</w:t>
      </w:r>
      <w:r w:rsidRPr="00A82FC4">
        <w:rPr>
          <w:rFonts w:ascii="微软雅黑" w:eastAsia="微软雅黑" w:hAnsi="微软雅黑" w:hint="eastAsia"/>
          <w:sz w:val="18"/>
        </w:rPr>
        <w:t>根据产品客户人群，分析用户画像。制定符合客户人群的创意营销方案。方案中需包含具体的传播创意内容，线上线下精准传播渠道投放建议。营销创意和渠道投放可暂不考虑预算，以创意为先导；</w:t>
      </w:r>
    </w:p>
    <w:p w14:paraId="0CF40334" w14:textId="25FFF610" w:rsidR="00955C67" w:rsidRPr="00A82FC4" w:rsidRDefault="00955C67" w:rsidP="00955C67">
      <w:pPr>
        <w:rPr>
          <w:rFonts w:ascii="微软雅黑" w:eastAsia="微软雅黑" w:hAnsi="微软雅黑"/>
          <w:sz w:val="18"/>
        </w:rPr>
      </w:pPr>
      <w:r w:rsidRPr="00A82FC4">
        <w:rPr>
          <w:rFonts w:ascii="微软雅黑" w:eastAsia="微软雅黑" w:hAnsi="微软雅黑"/>
          <w:sz w:val="18"/>
        </w:rPr>
        <w:t>4.</w:t>
      </w:r>
      <w:r w:rsidRPr="00A82FC4">
        <w:rPr>
          <w:rFonts w:ascii="微软雅黑" w:eastAsia="微软雅黑" w:hAnsi="微软雅黑" w:hint="eastAsia"/>
          <w:sz w:val="18"/>
        </w:rPr>
        <w:t>作品以</w:t>
      </w:r>
      <w:r w:rsidRPr="00A82FC4">
        <w:rPr>
          <w:rFonts w:ascii="微软雅黑" w:eastAsia="微软雅黑" w:hAnsi="微软雅黑"/>
          <w:sz w:val="18"/>
        </w:rPr>
        <w:t>PPT</w:t>
      </w:r>
      <w:r w:rsidRPr="00A82FC4">
        <w:rPr>
          <w:rFonts w:ascii="微软雅黑" w:eastAsia="微软雅黑" w:hAnsi="微软雅黑" w:hint="eastAsia"/>
          <w:sz w:val="18"/>
        </w:rPr>
        <w:t>演示文稿的形式呈现，官网作品上传请转化成P</w:t>
      </w:r>
      <w:r w:rsidRPr="00A82FC4">
        <w:rPr>
          <w:rFonts w:ascii="微软雅黑" w:eastAsia="微软雅黑" w:hAnsi="微软雅黑"/>
          <w:sz w:val="18"/>
        </w:rPr>
        <w:t>DF</w:t>
      </w:r>
      <w:r w:rsidRPr="00A82FC4">
        <w:rPr>
          <w:rFonts w:ascii="微软雅黑" w:eastAsia="微软雅黑" w:hAnsi="微软雅黑" w:hint="eastAsia"/>
          <w:sz w:val="18"/>
        </w:rPr>
        <w:t>格式文件，附件大小不超过1</w:t>
      </w:r>
      <w:r w:rsidRPr="00A82FC4">
        <w:rPr>
          <w:rFonts w:ascii="微软雅黑" w:eastAsia="微软雅黑" w:hAnsi="微软雅黑"/>
          <w:sz w:val="18"/>
        </w:rPr>
        <w:t>0</w:t>
      </w:r>
      <w:r w:rsidRPr="00A82FC4">
        <w:rPr>
          <w:rFonts w:ascii="微软雅黑" w:eastAsia="微软雅黑" w:hAnsi="微软雅黑" w:hint="eastAsia"/>
          <w:sz w:val="18"/>
        </w:rPr>
        <w:t>M。</w:t>
      </w:r>
    </w:p>
    <w:p w14:paraId="678F8599" w14:textId="77777777" w:rsidR="00871D10" w:rsidRPr="00A82FC4" w:rsidRDefault="00871D10" w:rsidP="00955C67">
      <w:pPr>
        <w:rPr>
          <w:rFonts w:ascii="微软雅黑" w:eastAsia="微软雅黑" w:hAnsi="微软雅黑"/>
          <w:sz w:val="18"/>
        </w:rPr>
      </w:pPr>
    </w:p>
    <w:p w14:paraId="034564FD" w14:textId="77777777" w:rsidR="00871D10" w:rsidRPr="00A82FC4" w:rsidRDefault="00871D10" w:rsidP="00871D10">
      <w:pPr>
        <w:rPr>
          <w:rFonts w:ascii="微软雅黑" w:eastAsia="微软雅黑" w:hAnsi="微软雅黑"/>
          <w:b/>
          <w:color w:val="000000" w:themeColor="text1"/>
        </w:rPr>
      </w:pPr>
      <w:r w:rsidRPr="00A82FC4">
        <w:rPr>
          <w:rFonts w:ascii="微软雅黑" w:eastAsia="微软雅黑" w:hAnsi="微软雅黑" w:hint="eastAsia"/>
          <w:b/>
          <w:color w:val="000000" w:themeColor="text1"/>
        </w:rPr>
        <w:t>考核标准</w:t>
      </w:r>
    </w:p>
    <w:p w14:paraId="183FEDCB"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行业数字化、线上化发展趋势预估：25%</w:t>
      </w:r>
    </w:p>
    <w:p w14:paraId="67923AD8"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概念产品设计创新性前瞻性：25%</w:t>
      </w:r>
    </w:p>
    <w:p w14:paraId="6FE866DA"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 xml:space="preserve">概念产品设计可行性10% </w:t>
      </w:r>
    </w:p>
    <w:p w14:paraId="41BEB919"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创意营销方案创意度：25%</w:t>
      </w:r>
    </w:p>
    <w:p w14:paraId="4CCFD051"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创意营销方案精准度：5%</w:t>
      </w:r>
    </w:p>
    <w:p w14:paraId="5B77A444" w14:textId="77777777" w:rsidR="00871D10" w:rsidRPr="00A82FC4" w:rsidRDefault="00871D10" w:rsidP="00871D10">
      <w:pPr>
        <w:rPr>
          <w:rFonts w:ascii="微软雅黑" w:eastAsia="微软雅黑" w:hAnsi="微软雅黑"/>
          <w:sz w:val="18"/>
        </w:rPr>
      </w:pPr>
      <w:r w:rsidRPr="00A82FC4">
        <w:rPr>
          <w:rFonts w:ascii="微软雅黑" w:eastAsia="微软雅黑" w:hAnsi="微软雅黑" w:hint="eastAsia"/>
          <w:sz w:val="18"/>
        </w:rPr>
        <w:t>方案完整度：10%</w:t>
      </w:r>
    </w:p>
    <w:p w14:paraId="4BE31741" w14:textId="77777777" w:rsidR="00955C67" w:rsidRPr="00A82FC4" w:rsidRDefault="00955C67" w:rsidP="00955C67">
      <w:pPr>
        <w:rPr>
          <w:rFonts w:ascii="微软雅黑" w:eastAsia="微软雅黑" w:hAnsi="微软雅黑"/>
          <w:sz w:val="18"/>
        </w:rPr>
      </w:pPr>
    </w:p>
    <w:p w14:paraId="082BAC60" w14:textId="77777777" w:rsidR="00955C67" w:rsidRPr="00A82FC4" w:rsidRDefault="00955C67" w:rsidP="00955C67">
      <w:pPr>
        <w:rPr>
          <w:rFonts w:ascii="微软雅黑" w:eastAsia="微软雅黑" w:hAnsi="微软雅黑"/>
          <w:b/>
          <w:color w:val="000000" w:themeColor="text1"/>
        </w:rPr>
      </w:pPr>
      <w:r w:rsidRPr="00A82FC4">
        <w:rPr>
          <w:rFonts w:ascii="微软雅黑" w:eastAsia="微软雅黑" w:hAnsi="微软雅黑" w:hint="eastAsia"/>
          <w:b/>
          <w:color w:val="000000" w:themeColor="text1"/>
        </w:rPr>
        <w:t>相关文献参考（待补充其他相关文献）：</w:t>
      </w:r>
    </w:p>
    <w:p w14:paraId="0E80811F"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《客户视角的保险业数字化转型研究</w:t>
      </w:r>
      <w:r w:rsidRPr="00A82FC4">
        <w:rPr>
          <w:rFonts w:ascii="微软雅黑" w:eastAsia="微软雅黑" w:hAnsi="微软雅黑"/>
          <w:sz w:val="18"/>
        </w:rPr>
        <w:t>(上)</w:t>
      </w:r>
      <w:r w:rsidRPr="00A82FC4">
        <w:rPr>
          <w:rFonts w:ascii="微软雅黑" w:eastAsia="微软雅黑" w:hAnsi="微软雅黑" w:hint="eastAsia"/>
          <w:sz w:val="18"/>
        </w:rPr>
        <w:t>》：</w:t>
      </w:r>
      <w:hyperlink r:id="rId9" w:history="1">
        <w:r w:rsidRPr="00A82FC4">
          <w:t>http://pl.sinoins.com/2018-06/06/content_263148.htm</w:t>
        </w:r>
      </w:hyperlink>
    </w:p>
    <w:p w14:paraId="72E6361C" w14:textId="0309C2CD"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《客户视角的保险业数字化转型研究</w:t>
      </w:r>
      <w:r w:rsidRPr="00A82FC4">
        <w:rPr>
          <w:rFonts w:ascii="微软雅黑" w:eastAsia="微软雅黑" w:hAnsi="微软雅黑"/>
          <w:sz w:val="18"/>
        </w:rPr>
        <w:t>(</w:t>
      </w:r>
      <w:r w:rsidRPr="00A82FC4">
        <w:rPr>
          <w:rFonts w:ascii="微软雅黑" w:eastAsia="微软雅黑" w:hAnsi="微软雅黑" w:hint="eastAsia"/>
          <w:sz w:val="18"/>
        </w:rPr>
        <w:t>下</w:t>
      </w:r>
      <w:r w:rsidRPr="00A82FC4">
        <w:rPr>
          <w:rFonts w:ascii="微软雅黑" w:eastAsia="微软雅黑" w:hAnsi="微软雅黑"/>
          <w:sz w:val="18"/>
        </w:rPr>
        <w:t>)</w:t>
      </w:r>
      <w:r w:rsidRPr="00A82FC4">
        <w:rPr>
          <w:rFonts w:ascii="微软雅黑" w:eastAsia="微软雅黑" w:hAnsi="微软雅黑" w:hint="eastAsia"/>
          <w:sz w:val="18"/>
        </w:rPr>
        <w:t>》：</w:t>
      </w:r>
      <w:hyperlink r:id="rId10" w:history="1">
        <w:r w:rsidR="00CF1C27" w:rsidRPr="00A82FC4">
          <w:t>http://pl.sinoins.com/2018-06/08/content_263399.htm</w:t>
        </w:r>
      </w:hyperlink>
    </w:p>
    <w:p w14:paraId="1D1F67B0" w14:textId="024D67B9" w:rsidR="00CF1C27" w:rsidRPr="00A82FC4" w:rsidRDefault="00CF1C27" w:rsidP="00955C67">
      <w:pPr>
        <w:rPr>
          <w:rFonts w:ascii="微软雅黑" w:eastAsia="微软雅黑" w:hAnsi="微软雅黑"/>
          <w:sz w:val="18"/>
        </w:rPr>
      </w:pPr>
      <w:r w:rsidRPr="00A82FC4">
        <w:rPr>
          <w:rFonts w:ascii="微软雅黑" w:eastAsia="微软雅黑" w:hAnsi="微软雅黑" w:hint="eastAsia"/>
          <w:sz w:val="18"/>
        </w:rPr>
        <w:t>《风口、潮流与洋流：险企的数字化大航海时代》：</w:t>
      </w:r>
      <w:hyperlink r:id="rId11" w:history="1">
        <w:r w:rsidRPr="00A82FC4">
          <w:rPr>
            <w:rFonts w:hint="eastAsia"/>
            <w:sz w:val="18"/>
          </w:rPr>
          <w:t>http://chsh.sinoins.com/2019-03/11/content_285665.htm</w:t>
        </w:r>
      </w:hyperlink>
    </w:p>
    <w:p w14:paraId="561F0F23" w14:textId="02F91BC5" w:rsidR="00CF1C27" w:rsidRPr="00A82FC4" w:rsidRDefault="00CF1C27" w:rsidP="00955C67">
      <w:pPr>
        <w:rPr>
          <w:rFonts w:ascii="微软雅黑" w:eastAsia="微软雅黑" w:hAnsi="微软雅黑"/>
          <w:sz w:val="18"/>
        </w:rPr>
      </w:pPr>
      <w:r w:rsidRPr="00A82FC4">
        <w:rPr>
          <w:rFonts w:ascii="微软雅黑" w:eastAsia="微软雅黑" w:hAnsi="微软雅黑" w:hint="eastAsia"/>
          <w:sz w:val="18"/>
        </w:rPr>
        <w:t>《万物互联时代的保险生态》：</w:t>
      </w:r>
      <w:r w:rsidRPr="00A82FC4">
        <w:rPr>
          <w:rFonts w:hint="eastAsia"/>
          <w:sz w:val="18"/>
        </w:rPr>
        <w:t>http://chsh.sinoins.com/2019-02/19/content_283779.htm</w:t>
      </w:r>
    </w:p>
    <w:p w14:paraId="42C0E801" w14:textId="195CA296" w:rsidR="00CF1C27" w:rsidRPr="00A82FC4" w:rsidRDefault="00CF1C27" w:rsidP="00955C67">
      <w:pPr>
        <w:rPr>
          <w:rFonts w:ascii="微软雅黑" w:eastAsia="微软雅黑" w:hAnsi="微软雅黑"/>
          <w:sz w:val="18"/>
        </w:rPr>
      </w:pPr>
      <w:r w:rsidRPr="00A82FC4">
        <w:rPr>
          <w:rFonts w:ascii="微软雅黑" w:eastAsia="微软雅黑" w:hAnsi="微软雅黑" w:hint="eastAsia"/>
          <w:sz w:val="18"/>
        </w:rPr>
        <w:t>《数字时代的财产保险业发展思考》：</w:t>
      </w:r>
      <w:r w:rsidRPr="00A82FC4">
        <w:rPr>
          <w:rFonts w:hint="eastAsia"/>
          <w:sz w:val="18"/>
        </w:rPr>
        <w:t>http://pl.sinoins.com/2018-12/28/content_280122.htm</w:t>
      </w:r>
    </w:p>
    <w:p w14:paraId="2CE87C03" w14:textId="00F11E51" w:rsidR="00955C67" w:rsidRPr="00A82FC4" w:rsidRDefault="00CF1C27" w:rsidP="00A82FC4">
      <w:pPr>
        <w:rPr>
          <w:rFonts w:ascii="微软雅黑" w:eastAsia="微软雅黑" w:hAnsi="微软雅黑"/>
          <w:sz w:val="18"/>
        </w:rPr>
      </w:pPr>
      <w:r w:rsidRPr="00A82FC4">
        <w:rPr>
          <w:rFonts w:ascii="微软雅黑" w:eastAsia="微软雅黑" w:hAnsi="微软雅黑" w:hint="eastAsia"/>
          <w:sz w:val="18"/>
        </w:rPr>
        <w:t>《数字经济驱动数字保险发展》：</w:t>
      </w:r>
      <w:r w:rsidRPr="00A82FC4">
        <w:rPr>
          <w:rFonts w:hint="eastAsia"/>
          <w:sz w:val="18"/>
        </w:rPr>
        <w:t>http://chsh.sinoins.com/2017-12/26/content_250994.htm</w:t>
      </w:r>
    </w:p>
    <w:p w14:paraId="11007401" w14:textId="77777777" w:rsidR="00CF1C27" w:rsidRPr="00A82FC4" w:rsidRDefault="00CF1C27" w:rsidP="00FE4D81">
      <w:pPr>
        <w:jc w:val="left"/>
        <w:rPr>
          <w:rFonts w:ascii="微软雅黑" w:eastAsia="微软雅黑" w:hAnsi="微软雅黑"/>
        </w:rPr>
      </w:pPr>
    </w:p>
    <w:p w14:paraId="4E2F6480" w14:textId="23FFCD11" w:rsidR="00955C67" w:rsidRPr="00A82FC4" w:rsidRDefault="00955C67" w:rsidP="00FE4D81">
      <w:pPr>
        <w:jc w:val="left"/>
        <w:rPr>
          <w:rFonts w:ascii="微软雅黑" w:eastAsia="微软雅黑" w:hAnsi="微软雅黑"/>
          <w:b/>
          <w:highlight w:val="yellow"/>
        </w:rPr>
      </w:pPr>
      <w:r w:rsidRPr="00A82FC4">
        <w:rPr>
          <w:rFonts w:ascii="微软雅黑" w:eastAsia="微软雅黑" w:hAnsi="微软雅黑" w:hint="eastAsia"/>
          <w:b/>
          <w:highlight w:val="yellow"/>
        </w:rPr>
        <w:lastRenderedPageBreak/>
        <w:t>科技算法篇章</w:t>
      </w:r>
    </w:p>
    <w:p w14:paraId="648B1C52" w14:textId="77777777" w:rsidR="00955C67" w:rsidRPr="00A82FC4" w:rsidRDefault="00955C67" w:rsidP="00955C67">
      <w:pPr>
        <w:rPr>
          <w:rFonts w:ascii="微软雅黑" w:eastAsia="微软雅黑" w:hAnsi="微软雅黑"/>
        </w:rPr>
      </w:pPr>
      <w:r w:rsidRPr="00A82FC4">
        <w:rPr>
          <w:rFonts w:ascii="微软雅黑" w:eastAsia="微软雅黑" w:hAnsi="微软雅黑"/>
          <w:b/>
        </w:rPr>
        <w:t>赛题背景：</w:t>
      </w:r>
    </w:p>
    <w:p w14:paraId="47CA717F"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人脸识别技术是基于人的脸部特征信息进行身份识别的一种生物识别技术，具有不易伪造、安全可靠、方便易用、体验友好等优势，可以快捷准确地进行身份认定与个体识别。金融领域近年持续引入人脸识别技术，对于业务流程的高效性和安全性有较大提升，人脸识别技术在金融行业沉淀了大量数据，将这些人脸数据结合大数据，可以实现金融领域大量跨时代级别的技术进化。</w:t>
      </w:r>
    </w:p>
    <w:p w14:paraId="3C70EAB5" w14:textId="77777777" w:rsidR="00955C67" w:rsidRPr="00A82FC4" w:rsidRDefault="00955C67" w:rsidP="00955C67">
      <w:pPr>
        <w:rPr>
          <w:rFonts w:ascii="微软雅黑" w:eastAsia="微软雅黑" w:hAnsi="微软雅黑"/>
          <w:b/>
          <w:sz w:val="22"/>
        </w:rPr>
      </w:pPr>
    </w:p>
    <w:p w14:paraId="52E8E5DD" w14:textId="77777777" w:rsidR="00955C67" w:rsidRPr="00A82FC4" w:rsidRDefault="00955C67" w:rsidP="00955C67">
      <w:pPr>
        <w:rPr>
          <w:rFonts w:ascii="微软雅黑" w:eastAsia="微软雅黑" w:hAnsi="微软雅黑"/>
          <w:b/>
        </w:rPr>
      </w:pPr>
      <w:r w:rsidRPr="00A82FC4">
        <w:rPr>
          <w:rFonts w:ascii="微软雅黑" w:eastAsia="微软雅黑" w:hAnsi="微软雅黑" w:hint="eastAsia"/>
          <w:b/>
        </w:rPr>
        <w:t>赛题阐释：</w:t>
      </w:r>
    </w:p>
    <w:p w14:paraId="4BC72D65"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基于赛事官方提供的人脸图片数据与图片列表，</w:t>
      </w:r>
      <w:r w:rsidRPr="00A82FC4">
        <w:rPr>
          <w:rFonts w:ascii="微软雅黑" w:eastAsia="微软雅黑" w:hAnsi="微软雅黑"/>
          <w:sz w:val="18"/>
        </w:rPr>
        <w:t>参赛者根据图片列表的顺序，为每张人脸生成一个特征向量（长度为D的单精度浮点数组，D由参赛者自己决定）</w:t>
      </w:r>
      <w:r w:rsidRPr="00A82FC4">
        <w:rPr>
          <w:rFonts w:ascii="微软雅黑" w:eastAsia="微软雅黑" w:hAnsi="微软雅黑" w:hint="eastAsia"/>
          <w:sz w:val="18"/>
        </w:rPr>
        <w:t>，</w:t>
      </w:r>
      <w:r w:rsidRPr="00A82FC4">
        <w:rPr>
          <w:rFonts w:ascii="微软雅黑" w:eastAsia="微软雅黑" w:hAnsi="微软雅黑"/>
          <w:sz w:val="18"/>
        </w:rPr>
        <w:t>根据图片列表中人脸的顺序，将所有特征向量连接成shape为[N, D]的</w:t>
      </w:r>
      <w:proofErr w:type="spellStart"/>
      <w:r w:rsidRPr="00A82FC4">
        <w:rPr>
          <w:rFonts w:ascii="微软雅黑" w:eastAsia="微软雅黑" w:hAnsi="微软雅黑"/>
          <w:sz w:val="18"/>
        </w:rPr>
        <w:t>numpy</w:t>
      </w:r>
      <w:proofErr w:type="spellEnd"/>
      <w:r w:rsidRPr="00A82FC4">
        <w:rPr>
          <w:rFonts w:ascii="微软雅黑" w:eastAsia="微软雅黑" w:hAnsi="微软雅黑"/>
          <w:sz w:val="18"/>
        </w:rPr>
        <w:t>数组，并使用pickle将结果存成磁盘文件。</w:t>
      </w:r>
    </w:p>
    <w:p w14:paraId="33255AED" w14:textId="77777777" w:rsidR="00955C67" w:rsidRPr="00A82FC4" w:rsidRDefault="00955C67" w:rsidP="00955C67">
      <w:pPr>
        <w:rPr>
          <w:rFonts w:ascii="微软雅黑" w:eastAsia="微软雅黑" w:hAnsi="微软雅黑"/>
          <w:sz w:val="18"/>
        </w:rPr>
      </w:pPr>
    </w:p>
    <w:p w14:paraId="0A8FE4C9" w14:textId="05680F94" w:rsidR="00955C67" w:rsidRDefault="00955C67" w:rsidP="00955C67">
      <w:pPr>
        <w:rPr>
          <w:rFonts w:ascii="微软雅黑" w:eastAsia="微软雅黑" w:hAnsi="微软雅黑"/>
          <w:sz w:val="18"/>
        </w:rPr>
      </w:pPr>
      <w:r w:rsidRPr="00A82FC4">
        <w:rPr>
          <w:rFonts w:ascii="微软雅黑" w:eastAsia="微软雅黑" w:hAnsi="微软雅黑" w:hint="eastAsia"/>
          <w:sz w:val="18"/>
        </w:rPr>
        <w:t>参赛者在比赛系统中上传特征文件，并选择特征距离函数，系统会根据系统内预先定义好的人脸对计算人脸特征距离，再根据人脸对的</w:t>
      </w:r>
      <w:r w:rsidRPr="00A82FC4">
        <w:rPr>
          <w:rFonts w:ascii="微软雅黑" w:eastAsia="微软雅黑" w:hAnsi="微软雅黑"/>
          <w:sz w:val="18"/>
        </w:rPr>
        <w:t>ground true label计算出，人脸对判断的最高准确率，即为参赛者的分数。</w:t>
      </w:r>
    </w:p>
    <w:p w14:paraId="042A5BAA" w14:textId="77777777" w:rsidR="00A82FC4" w:rsidRPr="00A82FC4" w:rsidRDefault="00A82FC4" w:rsidP="00955C67">
      <w:pPr>
        <w:rPr>
          <w:rFonts w:ascii="微软雅黑" w:eastAsia="微软雅黑" w:hAnsi="微软雅黑"/>
          <w:sz w:val="18"/>
        </w:rPr>
      </w:pPr>
    </w:p>
    <w:p w14:paraId="4D48B5DB"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成功报名后，可从个人中心下载完整赛题及相关数据。</w:t>
      </w:r>
    </w:p>
    <w:p w14:paraId="79756D4B" w14:textId="77777777" w:rsidR="00955C67" w:rsidRPr="00A82FC4" w:rsidRDefault="00955C67" w:rsidP="00955C67">
      <w:pPr>
        <w:rPr>
          <w:rFonts w:ascii="微软雅黑" w:eastAsia="微软雅黑" w:hAnsi="微软雅黑"/>
        </w:rPr>
      </w:pPr>
    </w:p>
    <w:p w14:paraId="28EED52D" w14:textId="77777777" w:rsidR="00955C67" w:rsidRPr="00A82FC4" w:rsidRDefault="00955C67" w:rsidP="00955C67">
      <w:pPr>
        <w:rPr>
          <w:rFonts w:ascii="微软雅黑" w:eastAsia="微软雅黑" w:hAnsi="微软雅黑"/>
          <w:b/>
        </w:rPr>
      </w:pPr>
      <w:r w:rsidRPr="00A82FC4">
        <w:rPr>
          <w:rFonts w:ascii="微软雅黑" w:eastAsia="微软雅黑" w:hAnsi="微软雅黑" w:hint="eastAsia"/>
          <w:b/>
        </w:rPr>
        <w:t>作品要求：</w:t>
      </w:r>
    </w:p>
    <w:p w14:paraId="6D74EDCC"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1</w:t>
      </w:r>
      <w:r w:rsidRPr="00A82FC4">
        <w:rPr>
          <w:rFonts w:ascii="微软雅黑" w:eastAsia="微软雅黑" w:hAnsi="微软雅黑"/>
          <w:sz w:val="18"/>
        </w:rPr>
        <w:t>.</w:t>
      </w:r>
      <w:r w:rsidRPr="00A82FC4">
        <w:rPr>
          <w:rFonts w:ascii="微软雅黑" w:eastAsia="微软雅黑" w:hAnsi="微软雅黑" w:hint="eastAsia"/>
          <w:sz w:val="18"/>
        </w:rPr>
        <w:t>算法语言仅限定为python；</w:t>
      </w:r>
    </w:p>
    <w:p w14:paraId="39D38BC5" w14:textId="77777777"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2</w:t>
      </w:r>
      <w:r w:rsidRPr="00A82FC4">
        <w:rPr>
          <w:rFonts w:ascii="微软雅黑" w:eastAsia="微软雅黑" w:hAnsi="微软雅黑"/>
          <w:sz w:val="18"/>
        </w:rPr>
        <w:t>.</w:t>
      </w:r>
      <w:r w:rsidRPr="00A82FC4">
        <w:rPr>
          <w:rFonts w:ascii="微软雅黑" w:eastAsia="微软雅黑" w:hAnsi="微软雅黑" w:hint="eastAsia"/>
          <w:sz w:val="18"/>
        </w:rPr>
        <w:t>作答框架不限，参赛团队自主选择合适框架进行答题；</w:t>
      </w:r>
    </w:p>
    <w:p w14:paraId="03A5C456" w14:textId="46DD2FB3" w:rsidR="00955C67" w:rsidRPr="00A82FC4" w:rsidRDefault="00955C67" w:rsidP="00955C67">
      <w:pPr>
        <w:rPr>
          <w:rFonts w:ascii="微软雅黑" w:eastAsia="微软雅黑" w:hAnsi="微软雅黑"/>
          <w:sz w:val="18"/>
        </w:rPr>
      </w:pPr>
      <w:r w:rsidRPr="00A82FC4">
        <w:rPr>
          <w:rFonts w:ascii="微软雅黑" w:eastAsia="微软雅黑" w:hAnsi="微软雅黑" w:hint="eastAsia"/>
          <w:sz w:val="18"/>
        </w:rPr>
        <w:t>3</w:t>
      </w:r>
      <w:r w:rsidRPr="00A82FC4">
        <w:rPr>
          <w:rFonts w:ascii="微软雅黑" w:eastAsia="微软雅黑" w:hAnsi="微软雅黑"/>
          <w:sz w:val="18"/>
        </w:rPr>
        <w:t>.</w:t>
      </w:r>
      <w:r w:rsidRPr="00A82FC4">
        <w:rPr>
          <w:rFonts w:ascii="微软雅黑" w:eastAsia="微软雅黑" w:hAnsi="微软雅黑" w:hint="eastAsia"/>
          <w:sz w:val="18"/>
        </w:rPr>
        <w:t>参赛团队每天最多可以在测试平台提交1</w:t>
      </w:r>
      <w:r w:rsidRPr="00A82FC4">
        <w:rPr>
          <w:rFonts w:ascii="微软雅黑" w:eastAsia="微软雅黑" w:hAnsi="微软雅黑"/>
          <w:sz w:val="18"/>
        </w:rPr>
        <w:t>0</w:t>
      </w:r>
      <w:r w:rsidR="00EA6B9F">
        <w:rPr>
          <w:rFonts w:ascii="微软雅黑" w:eastAsia="微软雅黑" w:hAnsi="微软雅黑" w:hint="eastAsia"/>
          <w:sz w:val="18"/>
        </w:rPr>
        <w:t>次作品，官网系统以最高分</w:t>
      </w:r>
      <w:r w:rsidRPr="00A82FC4">
        <w:rPr>
          <w:rFonts w:ascii="微软雅黑" w:eastAsia="微软雅黑" w:hAnsi="微软雅黑" w:hint="eastAsia"/>
          <w:sz w:val="18"/>
        </w:rPr>
        <w:t>上传记录为准；</w:t>
      </w:r>
    </w:p>
    <w:p w14:paraId="57B2085E" w14:textId="77777777" w:rsidR="00955C67" w:rsidRPr="008E7946" w:rsidRDefault="00955C67" w:rsidP="00FE4D81">
      <w:pPr>
        <w:jc w:val="left"/>
        <w:rPr>
          <w:rFonts w:ascii="微软雅黑" w:eastAsia="微软雅黑" w:hAnsi="微软雅黑"/>
        </w:rPr>
      </w:pPr>
    </w:p>
    <w:p w14:paraId="3E4CD668" w14:textId="19FEA1EA" w:rsidR="00977544" w:rsidRPr="00A82FC4" w:rsidRDefault="00FA5DEF" w:rsidP="00FE4D81">
      <w:pPr>
        <w:jc w:val="left"/>
        <w:rPr>
          <w:rFonts w:ascii="微软雅黑" w:eastAsia="微软雅黑" w:hAnsi="微软雅黑"/>
          <w:b/>
          <w:sz w:val="24"/>
        </w:rPr>
      </w:pPr>
      <w:r w:rsidRPr="00A82FC4">
        <w:rPr>
          <w:rFonts w:ascii="微软雅黑" w:eastAsia="微软雅黑" w:hAnsi="微软雅黑" w:hint="eastAsia"/>
          <w:b/>
          <w:sz w:val="24"/>
        </w:rPr>
        <w:t>报名入口：</w:t>
      </w:r>
    </w:p>
    <w:p w14:paraId="51F85A04" w14:textId="3FA21DF3" w:rsidR="00A82FC4" w:rsidRPr="00A82FC4" w:rsidRDefault="00977544" w:rsidP="00FE4D81">
      <w:pPr>
        <w:jc w:val="left"/>
        <w:rPr>
          <w:rFonts w:ascii="微软雅黑" w:eastAsia="微软雅黑" w:hAnsi="微软雅黑" w:cs="Times New Roman"/>
          <w:color w:val="FF0000"/>
          <w:kern w:val="0"/>
          <w:sz w:val="24"/>
          <w:szCs w:val="24"/>
        </w:rPr>
      </w:pPr>
      <w:r w:rsidRPr="00A82FC4">
        <w:rPr>
          <w:rFonts w:ascii="微软雅黑" w:eastAsia="微软雅黑" w:hAnsi="微软雅黑" w:cs="Helvetica Neue"/>
          <w:color w:val="FF0000"/>
          <w:kern w:val="0"/>
          <w:sz w:val="26"/>
          <w:szCs w:val="26"/>
        </w:rPr>
        <w:t>https://powerattack.gobrand.top</w:t>
      </w:r>
    </w:p>
    <w:p w14:paraId="20A73525" w14:textId="42BDCE2B" w:rsidR="00FA5DEF" w:rsidRPr="00A82FC4" w:rsidRDefault="00FA5DEF" w:rsidP="00FE4D81">
      <w:pPr>
        <w:jc w:val="left"/>
        <w:rPr>
          <w:rFonts w:ascii="微软雅黑" w:eastAsia="微软雅黑" w:hAnsi="微软雅黑"/>
          <w:color w:val="000000" w:themeColor="text1"/>
        </w:rPr>
      </w:pPr>
      <w:r w:rsidRPr="00A82FC4">
        <w:rPr>
          <w:rFonts w:ascii="微软雅黑" w:eastAsia="微软雅黑" w:hAnsi="微软雅黑" w:hint="eastAsia"/>
          <w:color w:val="000000" w:themeColor="text1"/>
        </w:rPr>
        <w:t>关注平安产险招聘公众号</w:t>
      </w:r>
    </w:p>
    <w:p w14:paraId="069B2E80" w14:textId="31B875C2" w:rsidR="00955C67" w:rsidRPr="00A82FC4" w:rsidRDefault="00955C67" w:rsidP="00FE4D81">
      <w:pPr>
        <w:jc w:val="left"/>
        <w:rPr>
          <w:rFonts w:ascii="微软雅黑" w:eastAsia="微软雅黑" w:hAnsi="微软雅黑"/>
          <w:color w:val="000000" w:themeColor="text1"/>
        </w:rPr>
      </w:pPr>
      <w:r w:rsidRPr="00A82FC4">
        <w:rPr>
          <w:rFonts w:ascii="微软雅黑" w:eastAsia="微软雅黑" w:hAnsi="微软雅黑" w:hint="eastAsia"/>
          <w:color w:val="000000" w:themeColor="text1"/>
        </w:rPr>
        <w:t>获取更多赛事独家信息</w:t>
      </w:r>
    </w:p>
    <w:p w14:paraId="6A29A2B8" w14:textId="3FE1F336" w:rsidR="00FA5DEF" w:rsidRPr="00A82FC4" w:rsidRDefault="00FA5DEF" w:rsidP="00FE4D81">
      <w:pPr>
        <w:jc w:val="left"/>
        <w:rPr>
          <w:rFonts w:ascii="微软雅黑" w:eastAsia="微软雅黑" w:hAnsi="微软雅黑"/>
          <w:color w:val="000000" w:themeColor="text1"/>
        </w:rPr>
      </w:pPr>
      <w:r w:rsidRPr="00A82FC4">
        <w:rPr>
          <w:rFonts w:ascii="微软雅黑" w:eastAsia="微软雅黑" w:hAnsi="微软雅黑"/>
          <w:noProof/>
          <w:color w:val="000000" w:themeColor="text1"/>
        </w:rPr>
        <w:drawing>
          <wp:inline distT="0" distB="0" distL="0" distR="0" wp14:anchorId="26DC4783" wp14:editId="5788776C">
            <wp:extent cx="987552" cy="987552"/>
            <wp:effectExtent l="0" t="0" r="3175" b="3175"/>
            <wp:docPr id="3" name="图片 3" descr="C:\Users\谢泽钪\AppData\Local\Temp\WeChat Files\efc28462fbb5e423ced34247dd2cb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谢泽钪\AppData\Local\Temp\WeChat Files\efc28462fbb5e423ced34247dd2cb0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0960" cy="1010960"/>
                    </a:xfrm>
                    <a:prstGeom prst="rect">
                      <a:avLst/>
                    </a:prstGeom>
                    <a:noFill/>
                    <a:ln>
                      <a:noFill/>
                    </a:ln>
                  </pic:spPr>
                </pic:pic>
              </a:graphicData>
            </a:graphic>
          </wp:inline>
        </w:drawing>
      </w:r>
    </w:p>
    <w:p w14:paraId="2ACBD823" w14:textId="77777777" w:rsidR="00FA5DEF" w:rsidRPr="00A82FC4" w:rsidRDefault="00FA5DEF" w:rsidP="00FE4D81">
      <w:pPr>
        <w:jc w:val="left"/>
        <w:rPr>
          <w:rFonts w:ascii="微软雅黑" w:eastAsia="微软雅黑" w:hAnsi="微软雅黑"/>
        </w:rPr>
      </w:pPr>
    </w:p>
    <w:sectPr w:rsidR="00FA5DEF" w:rsidRPr="00A82FC4">
      <w:headerReference w:type="default" r:id="rId13"/>
      <w:footerReference w:type="default" r:id="rId14"/>
      <w:pgSz w:w="11906" w:h="16838"/>
      <w:pgMar w:top="1440" w:right="1080" w:bottom="1440" w:left="1080" w:header="397"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A20FFA" w14:textId="77777777" w:rsidR="00F81C1D" w:rsidRDefault="00F81C1D">
      <w:r>
        <w:separator/>
      </w:r>
    </w:p>
  </w:endnote>
  <w:endnote w:type="continuationSeparator" w:id="0">
    <w:p w14:paraId="1E9B1C33" w14:textId="77777777" w:rsidR="00F81C1D" w:rsidRDefault="00F81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charset w:val="86"/>
    <w:family w:val="swiss"/>
    <w:pitch w:val="variable"/>
    <w:sig w:usb0="80000287" w:usb1="28CF3C52" w:usb2="00000016" w:usb3="00000000" w:csb0="0004001F" w:csb1="00000000"/>
  </w:font>
  <w:font w:name="Helvetica Neue">
    <w:panose1 w:val="02000503000000020004"/>
    <w:charset w:val="00"/>
    <w:family w:val="swiss"/>
    <w:pitch w:val="variable"/>
    <w:sig w:usb0="E50002FF" w:usb1="500079DB" w:usb2="00000010" w:usb3="00000000" w:csb0="00000001" w:csb1="00000000"/>
  </w:font>
  <w:font w:name="仿宋">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0998690"/>
      <w:docPartObj>
        <w:docPartGallery w:val="Page Numbers (Bottom of Page)"/>
        <w:docPartUnique/>
      </w:docPartObj>
    </w:sdtPr>
    <w:sdtEndPr>
      <w:rPr>
        <w:rFonts w:ascii="仿宋" w:eastAsia="仿宋" w:hAnsi="仿宋"/>
        <w:sz w:val="15"/>
        <w:szCs w:val="15"/>
      </w:rPr>
    </w:sdtEndPr>
    <w:sdtContent>
      <w:sdt>
        <w:sdtPr>
          <w:id w:val="-1769616900"/>
          <w:docPartObj>
            <w:docPartGallery w:val="Page Numbers (Top of Page)"/>
            <w:docPartUnique/>
          </w:docPartObj>
        </w:sdtPr>
        <w:sdtEndPr>
          <w:rPr>
            <w:rFonts w:ascii="仿宋" w:eastAsia="仿宋" w:hAnsi="仿宋"/>
            <w:sz w:val="15"/>
            <w:szCs w:val="15"/>
          </w:rPr>
        </w:sdtEndPr>
        <w:sdtContent>
          <w:p w14:paraId="748B256D" w14:textId="213AC97F" w:rsidR="00932BBB" w:rsidRPr="005541C9" w:rsidRDefault="00932BBB">
            <w:pPr>
              <w:pStyle w:val="a3"/>
              <w:jc w:val="right"/>
              <w:rPr>
                <w:rFonts w:ascii="仿宋" w:eastAsia="仿宋" w:hAnsi="仿宋"/>
                <w:sz w:val="15"/>
                <w:szCs w:val="15"/>
              </w:rPr>
            </w:pPr>
            <w:r w:rsidRPr="005541C9">
              <w:rPr>
                <w:rFonts w:ascii="仿宋" w:eastAsia="仿宋" w:hAnsi="仿宋"/>
                <w:sz w:val="15"/>
                <w:szCs w:val="15"/>
                <w:lang w:val="zh-CN"/>
              </w:rPr>
              <w:t xml:space="preserve"> </w:t>
            </w:r>
            <w:r w:rsidRPr="005541C9">
              <w:rPr>
                <w:rFonts w:ascii="仿宋" w:eastAsia="仿宋" w:hAnsi="仿宋"/>
                <w:b/>
                <w:bCs/>
                <w:sz w:val="15"/>
                <w:szCs w:val="15"/>
              </w:rPr>
              <w:fldChar w:fldCharType="begin"/>
            </w:r>
            <w:r w:rsidRPr="005541C9">
              <w:rPr>
                <w:rFonts w:ascii="仿宋" w:eastAsia="仿宋" w:hAnsi="仿宋"/>
                <w:b/>
                <w:bCs/>
                <w:sz w:val="15"/>
                <w:szCs w:val="15"/>
              </w:rPr>
              <w:instrText>PAGE</w:instrText>
            </w:r>
            <w:r w:rsidRPr="005541C9">
              <w:rPr>
                <w:rFonts w:ascii="仿宋" w:eastAsia="仿宋" w:hAnsi="仿宋"/>
                <w:b/>
                <w:bCs/>
                <w:sz w:val="15"/>
                <w:szCs w:val="15"/>
              </w:rPr>
              <w:fldChar w:fldCharType="separate"/>
            </w:r>
            <w:r w:rsidR="006208FD">
              <w:rPr>
                <w:rFonts w:ascii="仿宋" w:eastAsia="仿宋" w:hAnsi="仿宋"/>
                <w:b/>
                <w:bCs/>
                <w:noProof/>
                <w:sz w:val="15"/>
                <w:szCs w:val="15"/>
              </w:rPr>
              <w:t>2</w:t>
            </w:r>
            <w:r w:rsidRPr="005541C9">
              <w:rPr>
                <w:rFonts w:ascii="仿宋" w:eastAsia="仿宋" w:hAnsi="仿宋"/>
                <w:b/>
                <w:bCs/>
                <w:sz w:val="15"/>
                <w:szCs w:val="15"/>
              </w:rPr>
              <w:fldChar w:fldCharType="end"/>
            </w:r>
            <w:r w:rsidRPr="005541C9">
              <w:rPr>
                <w:rFonts w:ascii="仿宋" w:eastAsia="仿宋" w:hAnsi="仿宋"/>
                <w:sz w:val="15"/>
                <w:szCs w:val="15"/>
                <w:lang w:val="zh-CN"/>
              </w:rPr>
              <w:t xml:space="preserve"> / </w:t>
            </w:r>
            <w:r w:rsidRPr="005541C9">
              <w:rPr>
                <w:rFonts w:ascii="仿宋" w:eastAsia="仿宋" w:hAnsi="仿宋"/>
                <w:b/>
                <w:bCs/>
                <w:sz w:val="15"/>
                <w:szCs w:val="15"/>
              </w:rPr>
              <w:fldChar w:fldCharType="begin"/>
            </w:r>
            <w:r w:rsidRPr="005541C9">
              <w:rPr>
                <w:rFonts w:ascii="仿宋" w:eastAsia="仿宋" w:hAnsi="仿宋"/>
                <w:b/>
                <w:bCs/>
                <w:sz w:val="15"/>
                <w:szCs w:val="15"/>
              </w:rPr>
              <w:instrText>NUMPAGES</w:instrText>
            </w:r>
            <w:r w:rsidRPr="005541C9">
              <w:rPr>
                <w:rFonts w:ascii="仿宋" w:eastAsia="仿宋" w:hAnsi="仿宋"/>
                <w:b/>
                <w:bCs/>
                <w:sz w:val="15"/>
                <w:szCs w:val="15"/>
              </w:rPr>
              <w:fldChar w:fldCharType="separate"/>
            </w:r>
            <w:r w:rsidR="006208FD">
              <w:rPr>
                <w:rFonts w:ascii="仿宋" w:eastAsia="仿宋" w:hAnsi="仿宋"/>
                <w:b/>
                <w:bCs/>
                <w:noProof/>
                <w:sz w:val="15"/>
                <w:szCs w:val="15"/>
              </w:rPr>
              <w:t>5</w:t>
            </w:r>
            <w:r w:rsidRPr="005541C9">
              <w:rPr>
                <w:rFonts w:ascii="仿宋" w:eastAsia="仿宋" w:hAnsi="仿宋"/>
                <w:b/>
                <w:bCs/>
                <w:sz w:val="15"/>
                <w:szCs w:val="15"/>
              </w:rPr>
              <w:fldChar w:fldCharType="end"/>
            </w:r>
          </w:p>
        </w:sdtContent>
      </w:sdt>
    </w:sdtContent>
  </w:sdt>
  <w:p w14:paraId="58790F97" w14:textId="4CA042C7" w:rsidR="005541C9" w:rsidRPr="005541C9" w:rsidRDefault="005541C9">
    <w:pPr>
      <w:pStyle w:val="a3"/>
      <w:jc w:val="center"/>
      <w:rPr>
        <w:rFonts w:ascii="仿宋" w:eastAsia="仿宋" w:hAnsi="仿宋"/>
        <w:sz w:val="15"/>
        <w:szCs w:val="15"/>
      </w:rPr>
    </w:pPr>
    <w:r w:rsidRPr="005541C9">
      <w:rPr>
        <w:rFonts w:ascii="仿宋" w:eastAsia="仿宋" w:hAnsi="仿宋" w:hint="eastAsia"/>
        <w:sz w:val="15"/>
        <w:szCs w:val="15"/>
      </w:rPr>
      <w:t>电话：020-32</w:t>
    </w:r>
    <w:r w:rsidR="0064547E">
      <w:rPr>
        <w:rFonts w:ascii="仿宋" w:eastAsia="仿宋" w:hAnsi="仿宋" w:hint="eastAsia"/>
        <w:sz w:val="15"/>
        <w:szCs w:val="15"/>
      </w:rPr>
      <w:t>2</w:t>
    </w:r>
    <w:r w:rsidRPr="005541C9">
      <w:rPr>
        <w:rFonts w:ascii="仿宋" w:eastAsia="仿宋" w:hAnsi="仿宋" w:hint="eastAsia"/>
        <w:sz w:val="15"/>
        <w:szCs w:val="15"/>
      </w:rPr>
      <w:t>25525</w:t>
    </w:r>
    <w:r w:rsidRPr="005541C9">
      <w:rPr>
        <w:rFonts w:ascii="仿宋" w:eastAsia="仿宋" w:hAnsi="仿宋"/>
        <w:sz w:val="15"/>
        <w:szCs w:val="15"/>
      </w:rPr>
      <w:t xml:space="preserve">   </w:t>
    </w:r>
    <w:r w:rsidRPr="005541C9">
      <w:rPr>
        <w:rFonts w:ascii="仿宋" w:eastAsia="仿宋" w:hAnsi="仿宋" w:hint="eastAsia"/>
        <w:sz w:val="15"/>
        <w:szCs w:val="15"/>
      </w:rPr>
      <w:t>网址：www</w:t>
    </w:r>
    <w:r w:rsidRPr="005541C9">
      <w:rPr>
        <w:rFonts w:ascii="仿宋" w:eastAsia="仿宋" w:hAnsi="仿宋"/>
        <w:sz w:val="15"/>
        <w:szCs w:val="15"/>
      </w:rPr>
      <w:t>.gobrand.top</w:t>
    </w:r>
  </w:p>
  <w:p w14:paraId="1927ACA7" w14:textId="2E8C6CE7" w:rsidR="002268A3" w:rsidRPr="005541C9" w:rsidRDefault="005541C9">
    <w:pPr>
      <w:pStyle w:val="a3"/>
      <w:jc w:val="center"/>
      <w:rPr>
        <w:rFonts w:ascii="仿宋" w:eastAsia="仿宋" w:hAnsi="仿宋"/>
        <w:sz w:val="15"/>
        <w:szCs w:val="15"/>
      </w:rPr>
    </w:pPr>
    <w:r w:rsidRPr="005541C9">
      <w:rPr>
        <w:rFonts w:ascii="仿宋" w:eastAsia="仿宋" w:hAnsi="仿宋" w:hint="eastAsia"/>
        <w:sz w:val="15"/>
        <w:szCs w:val="15"/>
      </w:rPr>
      <w:t>广州市海珠区新滘中路88号唯品同创汇米兰道5号</w:t>
    </w:r>
    <w:r w:rsidR="00DF0290">
      <w:rPr>
        <w:rFonts w:ascii="仿宋" w:eastAsia="仿宋" w:hAnsi="仿宋" w:hint="eastAsia"/>
        <w:sz w:val="15"/>
        <w:szCs w:val="15"/>
      </w:rPr>
      <w:t>2</w:t>
    </w:r>
    <w:r w:rsidR="00DF0290">
      <w:rPr>
        <w:rFonts w:ascii="仿宋" w:eastAsia="仿宋" w:hAnsi="仿宋"/>
        <w:sz w:val="15"/>
        <w:szCs w:val="15"/>
      </w:rPr>
      <w:t>F</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3BA6C5" w14:textId="77777777" w:rsidR="00F81C1D" w:rsidRDefault="00F81C1D">
      <w:r>
        <w:separator/>
      </w:r>
    </w:p>
  </w:footnote>
  <w:footnote w:type="continuationSeparator" w:id="0">
    <w:p w14:paraId="2786086B" w14:textId="77777777" w:rsidR="00F81C1D" w:rsidRDefault="00F81C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84C574" w14:textId="77777777" w:rsidR="002268A3" w:rsidRDefault="00FF668A">
    <w:pPr>
      <w:jc w:val="right"/>
    </w:pPr>
    <w:r>
      <w:rPr>
        <w:rFonts w:hint="eastAsia"/>
        <w:noProof/>
      </w:rPr>
      <w:drawing>
        <wp:inline distT="0" distB="0" distL="114300" distR="114300" wp14:anchorId="41D5713A" wp14:editId="34659776">
          <wp:extent cx="2073910" cy="579755"/>
          <wp:effectExtent l="0" t="0" r="2540" b="10795"/>
          <wp:docPr id="2" name="图片 2" descr="雇者 log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雇者 logo 01"/>
                  <pic:cNvPicPr>
                    <a:picLocks noChangeAspect="1"/>
                  </pic:cNvPicPr>
                </pic:nvPicPr>
                <pic:blipFill>
                  <a:blip r:embed="rId1"/>
                  <a:srcRect l="22522" t="37947" r="22522" b="40343"/>
                  <a:stretch>
                    <a:fillRect/>
                  </a:stretch>
                </pic:blipFill>
                <pic:spPr>
                  <a:xfrm>
                    <a:off x="0" y="0"/>
                    <a:ext cx="2073910" cy="579755"/>
                  </a:xfrm>
                  <a:prstGeom prst="rect">
                    <a:avLst/>
                  </a:prstGeom>
                </pic:spPr>
              </pic:pic>
            </a:graphicData>
          </a:graphic>
        </wp:inline>
      </w:drawing>
    </w:r>
  </w:p>
  <w:p w14:paraId="7797EDA5" w14:textId="77777777" w:rsidR="002268A3" w:rsidRDefault="00FF668A">
    <w:pPr>
      <w:jc w:val="right"/>
    </w:pPr>
    <w:r>
      <w:rPr>
        <w:noProof/>
      </w:rPr>
      <mc:AlternateContent>
        <mc:Choice Requires="wps">
          <w:drawing>
            <wp:anchor distT="0" distB="0" distL="114300" distR="114300" simplePos="0" relativeHeight="251661312" behindDoc="0" locked="0" layoutInCell="1" allowOverlap="1" wp14:anchorId="38705818" wp14:editId="48F05C79">
              <wp:simplePos x="0" y="0"/>
              <wp:positionH relativeFrom="column">
                <wp:posOffset>14605</wp:posOffset>
              </wp:positionH>
              <wp:positionV relativeFrom="paragraph">
                <wp:posOffset>8255</wp:posOffset>
              </wp:positionV>
              <wp:extent cx="6151245" cy="0"/>
              <wp:effectExtent l="0" t="0" r="0" b="0"/>
              <wp:wrapNone/>
              <wp:docPr id="4" name="直接连接符 8"/>
              <wp:cNvGraphicFramePr/>
              <a:graphic xmlns:a="http://schemas.openxmlformats.org/drawingml/2006/main">
                <a:graphicData uri="http://schemas.microsoft.com/office/word/2010/wordprocessingShape">
                  <wps:wsp>
                    <wps:cNvCnPr/>
                    <wps:spPr>
                      <a:xfrm>
                        <a:off x="0" y="0"/>
                        <a:ext cx="6151245" cy="0"/>
                      </a:xfrm>
                      <a:prstGeom prst="straightConnector1">
                        <a:avLst/>
                      </a:prstGeom>
                      <a:ln>
                        <a:solidFill>
                          <a:schemeClr val="tx1"/>
                        </a:solidFill>
                      </a:ln>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BF2F425" id="_x0000_t32" coordsize="21600,21600" o:spt="32" o:oned="t" path="m,l21600,21600e" filled="f">
              <v:path arrowok="t" fillok="f" o:connecttype="none"/>
              <o:lock v:ext="edit" shapetype="t"/>
            </v:shapetype>
            <v:shape id="直接连接符 8" o:spid="_x0000_s1026" type="#_x0000_t32" style="position:absolute;left:0;text-align:left;margin-left:1.15pt;margin-top:.65pt;width:484.3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" strokecolor="black [3213]" strokeweight=".5pt">
              <v:stroke joinstyle="miter"/>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894249"/>
    <w:multiLevelType w:val="hybridMultilevel"/>
    <w:tmpl w:val="C2D851B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9B6"/>
    <w:rsid w:val="00006936"/>
    <w:rsid w:val="00024AE4"/>
    <w:rsid w:val="00037F5A"/>
    <w:rsid w:val="0004049D"/>
    <w:rsid w:val="00072408"/>
    <w:rsid w:val="00075DCE"/>
    <w:rsid w:val="000829F5"/>
    <w:rsid w:val="00084319"/>
    <w:rsid w:val="000918FD"/>
    <w:rsid w:val="000A0FAE"/>
    <w:rsid w:val="000A401C"/>
    <w:rsid w:val="000D4AD3"/>
    <w:rsid w:val="000E18CD"/>
    <w:rsid w:val="000E212B"/>
    <w:rsid w:val="000E31B3"/>
    <w:rsid w:val="000F2D2F"/>
    <w:rsid w:val="00105970"/>
    <w:rsid w:val="00153DFE"/>
    <w:rsid w:val="00154C47"/>
    <w:rsid w:val="0017305C"/>
    <w:rsid w:val="00175F24"/>
    <w:rsid w:val="00183339"/>
    <w:rsid w:val="001D07BD"/>
    <w:rsid w:val="001D3355"/>
    <w:rsid w:val="002009B6"/>
    <w:rsid w:val="0020398F"/>
    <w:rsid w:val="0022146B"/>
    <w:rsid w:val="002268A3"/>
    <w:rsid w:val="002278C6"/>
    <w:rsid w:val="00233BAE"/>
    <w:rsid w:val="00281E8C"/>
    <w:rsid w:val="002840B3"/>
    <w:rsid w:val="0028674B"/>
    <w:rsid w:val="002A4504"/>
    <w:rsid w:val="003019AE"/>
    <w:rsid w:val="00313283"/>
    <w:rsid w:val="00334151"/>
    <w:rsid w:val="003450FE"/>
    <w:rsid w:val="003827D2"/>
    <w:rsid w:val="00400546"/>
    <w:rsid w:val="00421A11"/>
    <w:rsid w:val="004615EE"/>
    <w:rsid w:val="004650CA"/>
    <w:rsid w:val="004654AE"/>
    <w:rsid w:val="00476893"/>
    <w:rsid w:val="004830DE"/>
    <w:rsid w:val="004A67F9"/>
    <w:rsid w:val="004A7751"/>
    <w:rsid w:val="004C5545"/>
    <w:rsid w:val="004E5F13"/>
    <w:rsid w:val="004F07BC"/>
    <w:rsid w:val="00504C35"/>
    <w:rsid w:val="005116FB"/>
    <w:rsid w:val="00512C08"/>
    <w:rsid w:val="0053366D"/>
    <w:rsid w:val="005342EE"/>
    <w:rsid w:val="00540D0B"/>
    <w:rsid w:val="00547BC9"/>
    <w:rsid w:val="005541C9"/>
    <w:rsid w:val="00564389"/>
    <w:rsid w:val="00564FBF"/>
    <w:rsid w:val="00580DF0"/>
    <w:rsid w:val="005A3471"/>
    <w:rsid w:val="005A48BD"/>
    <w:rsid w:val="005B51A0"/>
    <w:rsid w:val="005B56F6"/>
    <w:rsid w:val="005C2113"/>
    <w:rsid w:val="005E1FAE"/>
    <w:rsid w:val="005E22BB"/>
    <w:rsid w:val="005F2DBC"/>
    <w:rsid w:val="005F5107"/>
    <w:rsid w:val="005F53F6"/>
    <w:rsid w:val="005F7A27"/>
    <w:rsid w:val="00620439"/>
    <w:rsid w:val="006208FD"/>
    <w:rsid w:val="0064547E"/>
    <w:rsid w:val="006707C6"/>
    <w:rsid w:val="006721FD"/>
    <w:rsid w:val="006862FC"/>
    <w:rsid w:val="006A0E2C"/>
    <w:rsid w:val="006C22D6"/>
    <w:rsid w:val="006D35A9"/>
    <w:rsid w:val="006E6A6B"/>
    <w:rsid w:val="00742AE3"/>
    <w:rsid w:val="00751D1D"/>
    <w:rsid w:val="00754DC1"/>
    <w:rsid w:val="00765F53"/>
    <w:rsid w:val="00786961"/>
    <w:rsid w:val="0078787C"/>
    <w:rsid w:val="007B27B6"/>
    <w:rsid w:val="007B742B"/>
    <w:rsid w:val="007C4B87"/>
    <w:rsid w:val="00813A8B"/>
    <w:rsid w:val="00816FDA"/>
    <w:rsid w:val="0083396E"/>
    <w:rsid w:val="008403A2"/>
    <w:rsid w:val="00860984"/>
    <w:rsid w:val="00871D10"/>
    <w:rsid w:val="00873AE0"/>
    <w:rsid w:val="008772FD"/>
    <w:rsid w:val="00892201"/>
    <w:rsid w:val="008E7946"/>
    <w:rsid w:val="008F0B84"/>
    <w:rsid w:val="00911D8F"/>
    <w:rsid w:val="00932BBB"/>
    <w:rsid w:val="00933920"/>
    <w:rsid w:val="009354EC"/>
    <w:rsid w:val="00953FD4"/>
    <w:rsid w:val="00955C67"/>
    <w:rsid w:val="00963A15"/>
    <w:rsid w:val="00977544"/>
    <w:rsid w:val="009924A5"/>
    <w:rsid w:val="009B0447"/>
    <w:rsid w:val="009D0E2C"/>
    <w:rsid w:val="009D7CA3"/>
    <w:rsid w:val="009E682D"/>
    <w:rsid w:val="009F201A"/>
    <w:rsid w:val="009F7AD5"/>
    <w:rsid w:val="00A040C5"/>
    <w:rsid w:val="00A22550"/>
    <w:rsid w:val="00A238F5"/>
    <w:rsid w:val="00A25143"/>
    <w:rsid w:val="00A55A85"/>
    <w:rsid w:val="00A63EBA"/>
    <w:rsid w:val="00A82FC4"/>
    <w:rsid w:val="00AA5452"/>
    <w:rsid w:val="00AB620A"/>
    <w:rsid w:val="00AB64C8"/>
    <w:rsid w:val="00AC686A"/>
    <w:rsid w:val="00AD2452"/>
    <w:rsid w:val="00AE7880"/>
    <w:rsid w:val="00B138A9"/>
    <w:rsid w:val="00B17BF7"/>
    <w:rsid w:val="00B5522B"/>
    <w:rsid w:val="00B56E2E"/>
    <w:rsid w:val="00B930D7"/>
    <w:rsid w:val="00B932B4"/>
    <w:rsid w:val="00BC1BCB"/>
    <w:rsid w:val="00BC6917"/>
    <w:rsid w:val="00C05BC0"/>
    <w:rsid w:val="00C56628"/>
    <w:rsid w:val="00C616F4"/>
    <w:rsid w:val="00C7288A"/>
    <w:rsid w:val="00CD219B"/>
    <w:rsid w:val="00CD4399"/>
    <w:rsid w:val="00CF11D7"/>
    <w:rsid w:val="00CF1C27"/>
    <w:rsid w:val="00CF249E"/>
    <w:rsid w:val="00CF4010"/>
    <w:rsid w:val="00CF5D36"/>
    <w:rsid w:val="00D36EDB"/>
    <w:rsid w:val="00D43D09"/>
    <w:rsid w:val="00DB1949"/>
    <w:rsid w:val="00DF0290"/>
    <w:rsid w:val="00E13B71"/>
    <w:rsid w:val="00E22D55"/>
    <w:rsid w:val="00E308EC"/>
    <w:rsid w:val="00E30997"/>
    <w:rsid w:val="00E41FD8"/>
    <w:rsid w:val="00E5382B"/>
    <w:rsid w:val="00E72010"/>
    <w:rsid w:val="00EA6B9F"/>
    <w:rsid w:val="00EB197C"/>
    <w:rsid w:val="00EF5B05"/>
    <w:rsid w:val="00EF6B5F"/>
    <w:rsid w:val="00F11884"/>
    <w:rsid w:val="00F24DAD"/>
    <w:rsid w:val="00F27CD0"/>
    <w:rsid w:val="00F469D7"/>
    <w:rsid w:val="00F47106"/>
    <w:rsid w:val="00F5142F"/>
    <w:rsid w:val="00F632B4"/>
    <w:rsid w:val="00F81432"/>
    <w:rsid w:val="00F81C1D"/>
    <w:rsid w:val="00F904D5"/>
    <w:rsid w:val="00FA5DEF"/>
    <w:rsid w:val="00FB5C62"/>
    <w:rsid w:val="00FC20E6"/>
    <w:rsid w:val="00FD5FA9"/>
    <w:rsid w:val="00FE4D81"/>
    <w:rsid w:val="00FF33CB"/>
    <w:rsid w:val="00FF668A"/>
    <w:rsid w:val="3D942329"/>
    <w:rsid w:val="53632DEF"/>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F12246"/>
  <w15:docId w15:val="{A9A262C6-99B7-4604-A1FA-21621F6C6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rsid w:val="000A0FAE"/>
    <w:pPr>
      <w:widowControl/>
      <w:spacing w:before="480" w:line="276" w:lineRule="auto"/>
      <w:contextualSpacing/>
      <w:jc w:val="left"/>
      <w:outlineLvl w:val="0"/>
    </w:pPr>
    <w:rPr>
      <w:rFonts w:asciiTheme="majorHAnsi" w:eastAsiaTheme="majorEastAsia" w:hAnsiTheme="majorHAnsi" w:cstheme="majorBidi"/>
      <w:smallCaps/>
      <w:spacing w:val="5"/>
      <w:kern w:val="0"/>
      <w:sz w:val="36"/>
      <w:szCs w:val="36"/>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unhideWhenUsed/>
    <w:rPr>
      <w:color w:val="0563C1" w:themeColor="hyperlink"/>
      <w:u w:val="single"/>
    </w:rPr>
  </w:style>
  <w:style w:type="character" w:customStyle="1" w:styleId="a6">
    <w:name w:val="页眉字符"/>
    <w:basedOn w:val="a0"/>
    <w:link w:val="a5"/>
    <w:uiPriority w:val="99"/>
    <w:rPr>
      <w:sz w:val="18"/>
      <w:szCs w:val="18"/>
    </w:rPr>
  </w:style>
  <w:style w:type="character" w:customStyle="1" w:styleId="a4">
    <w:name w:val="页脚字符"/>
    <w:basedOn w:val="a0"/>
    <w:link w:val="a3"/>
    <w:uiPriority w:val="99"/>
    <w:rPr>
      <w:sz w:val="18"/>
      <w:szCs w:val="18"/>
    </w:rPr>
  </w:style>
  <w:style w:type="character" w:customStyle="1" w:styleId="10">
    <w:name w:val="标题 1字符"/>
    <w:basedOn w:val="a0"/>
    <w:link w:val="1"/>
    <w:uiPriority w:val="9"/>
    <w:rsid w:val="000A0FAE"/>
    <w:rPr>
      <w:rFonts w:asciiTheme="majorHAnsi" w:eastAsiaTheme="majorEastAsia" w:hAnsiTheme="majorHAnsi" w:cstheme="majorBidi"/>
      <w:smallCaps/>
      <w:spacing w:val="5"/>
      <w:sz w:val="36"/>
      <w:szCs w:val="36"/>
      <w:lang w:eastAsia="en-US" w:bidi="en-US"/>
    </w:rPr>
  </w:style>
  <w:style w:type="character" w:styleId="a8">
    <w:name w:val="annotation reference"/>
    <w:basedOn w:val="a0"/>
    <w:uiPriority w:val="99"/>
    <w:semiHidden/>
    <w:unhideWhenUsed/>
    <w:rsid w:val="00E22D55"/>
    <w:rPr>
      <w:sz w:val="21"/>
      <w:szCs w:val="21"/>
    </w:rPr>
  </w:style>
  <w:style w:type="paragraph" w:styleId="a9">
    <w:name w:val="annotation text"/>
    <w:basedOn w:val="a"/>
    <w:link w:val="aa"/>
    <w:uiPriority w:val="99"/>
    <w:semiHidden/>
    <w:unhideWhenUsed/>
    <w:rsid w:val="00E22D55"/>
    <w:pPr>
      <w:jc w:val="left"/>
    </w:pPr>
  </w:style>
  <w:style w:type="character" w:customStyle="1" w:styleId="aa">
    <w:name w:val="批注文字字符"/>
    <w:basedOn w:val="a0"/>
    <w:link w:val="a9"/>
    <w:uiPriority w:val="99"/>
    <w:semiHidden/>
    <w:rsid w:val="00E22D55"/>
    <w:rPr>
      <w:rFonts w:asciiTheme="minorHAnsi" w:eastAsiaTheme="minorEastAsia" w:hAnsiTheme="minorHAnsi" w:cstheme="minorBidi"/>
      <w:kern w:val="2"/>
      <w:sz w:val="21"/>
      <w:szCs w:val="22"/>
    </w:rPr>
  </w:style>
  <w:style w:type="paragraph" w:styleId="ab">
    <w:name w:val="annotation subject"/>
    <w:basedOn w:val="a9"/>
    <w:next w:val="a9"/>
    <w:link w:val="ac"/>
    <w:uiPriority w:val="99"/>
    <w:semiHidden/>
    <w:unhideWhenUsed/>
    <w:rsid w:val="00E22D55"/>
    <w:rPr>
      <w:b/>
      <w:bCs/>
    </w:rPr>
  </w:style>
  <w:style w:type="character" w:customStyle="1" w:styleId="ac">
    <w:name w:val="批注主题字符"/>
    <w:basedOn w:val="aa"/>
    <w:link w:val="ab"/>
    <w:uiPriority w:val="99"/>
    <w:semiHidden/>
    <w:rsid w:val="00E22D55"/>
    <w:rPr>
      <w:rFonts w:asciiTheme="minorHAnsi" w:eastAsiaTheme="minorEastAsia" w:hAnsiTheme="minorHAnsi" w:cstheme="minorBidi"/>
      <w:b/>
      <w:bCs/>
      <w:kern w:val="2"/>
      <w:sz w:val="21"/>
      <w:szCs w:val="22"/>
    </w:rPr>
  </w:style>
  <w:style w:type="paragraph" w:styleId="ad">
    <w:name w:val="Balloon Text"/>
    <w:basedOn w:val="a"/>
    <w:link w:val="ae"/>
    <w:uiPriority w:val="99"/>
    <w:semiHidden/>
    <w:unhideWhenUsed/>
    <w:rsid w:val="00E22D55"/>
    <w:rPr>
      <w:sz w:val="18"/>
      <w:szCs w:val="18"/>
    </w:rPr>
  </w:style>
  <w:style w:type="character" w:customStyle="1" w:styleId="ae">
    <w:name w:val="批注框文本字符"/>
    <w:basedOn w:val="a0"/>
    <w:link w:val="ad"/>
    <w:uiPriority w:val="99"/>
    <w:semiHidden/>
    <w:rsid w:val="00E22D55"/>
    <w:rPr>
      <w:rFonts w:asciiTheme="minorHAnsi" w:eastAsiaTheme="minorEastAsia" w:hAnsiTheme="minorHAnsi" w:cstheme="minorBidi"/>
      <w:kern w:val="2"/>
      <w:sz w:val="18"/>
      <w:szCs w:val="18"/>
    </w:rPr>
  </w:style>
  <w:style w:type="paragraph" w:styleId="af">
    <w:name w:val="List Paragraph"/>
    <w:basedOn w:val="a"/>
    <w:uiPriority w:val="34"/>
    <w:qFormat/>
    <w:rsid w:val="00955C67"/>
    <w:pPr>
      <w:ind w:firstLineChars="200" w:firstLine="420"/>
      <w:jc w:val="left"/>
    </w:pPr>
    <w:rPr>
      <w:rFonts w:ascii="微软雅黑" w:eastAsia="微软雅黑" w:hAnsi="微软雅黑" w:cs="Times New Roman"/>
      <w:kern w:val="0"/>
    </w:rPr>
  </w:style>
  <w:style w:type="character" w:customStyle="1" w:styleId="11">
    <w:name w:val="未处理的提及1"/>
    <w:basedOn w:val="a0"/>
    <w:uiPriority w:val="99"/>
    <w:semiHidden/>
    <w:unhideWhenUsed/>
    <w:rsid w:val="00CF1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9035742">
      <w:bodyDiv w:val="1"/>
      <w:marLeft w:val="0"/>
      <w:marRight w:val="0"/>
      <w:marTop w:val="0"/>
      <w:marBottom w:val="0"/>
      <w:divBdr>
        <w:top w:val="none" w:sz="0" w:space="0" w:color="auto"/>
        <w:left w:val="none" w:sz="0" w:space="0" w:color="auto"/>
        <w:bottom w:val="none" w:sz="0" w:space="0" w:color="auto"/>
        <w:right w:val="none" w:sz="0" w:space="0" w:color="auto"/>
      </w:divBdr>
    </w:div>
    <w:div w:id="1109475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chsh.sinoins.com/2019-03/11/content_285665.htm" TargetMode="External"/><Relationship Id="rId12" Type="http://schemas.openxmlformats.org/officeDocument/2006/relationships/image" Target="media/image1.jpe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pl.sinoins.com/2018-06/06/content_263148.htm" TargetMode="External"/><Relationship Id="rId10" Type="http://schemas.openxmlformats.org/officeDocument/2006/relationships/hyperlink" Target="http://pl.sinoins.com/2018-06/08/content_26339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B08639-3FF4-DB4E-8896-7C7568C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5</Pages>
  <Words>398</Words>
  <Characters>2273</Characters>
  <Application>Microsoft Macintosh Word</Application>
  <DocSecurity>0</DocSecurity>
  <Lines>18</Lines>
  <Paragraphs>5</Paragraphs>
  <ScaleCrop>false</ScaleCrop>
  <HeadingPairs>
    <vt:vector size="2" baseType="variant">
      <vt:variant>
        <vt:lpstr>标题</vt:lpstr>
      </vt:variant>
      <vt:variant>
        <vt:i4>1</vt:i4>
      </vt:variant>
    </vt:vector>
  </HeadingPairs>
  <TitlesOfParts>
    <vt:vector size="1" baseType="lpstr">
      <vt:lpstr/>
    </vt:vector>
  </TitlesOfParts>
  <Company>Microsoft</Company>
  <LinksUpToDate>false</LinksUpToDate>
  <CharactersWithSpaces>2666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张绮玲</dc:creator>
  <cp:lastModifiedBy>Microsoft Office 用户</cp:lastModifiedBy>
  <cp:revision>43</cp:revision>
  <cp:lastPrinted>2018-12-25T08:36:00Z</cp:lastPrinted>
  <dcterms:created xsi:type="dcterms:W3CDTF">2019-01-30T05:16:00Z</dcterms:created>
  <dcterms:modified xsi:type="dcterms:W3CDTF">2019-04-11T02:07:00Z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