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11" w:rsidRPr="00266D2E" w:rsidRDefault="00144611" w:rsidP="00266D2E">
      <w:pPr>
        <w:widowControl/>
        <w:shd w:val="clear" w:color="auto" w:fill="FFFFFF"/>
        <w:spacing w:line="525" w:lineRule="atLeast"/>
        <w:jc w:val="center"/>
        <w:outlineLvl w:val="0"/>
        <w:rPr>
          <w:rFonts w:asciiTheme="majorEastAsia" w:eastAsiaTheme="majorEastAsia" w:hAnsiTheme="majorEastAsia" w:cs="宋体"/>
          <w:b/>
          <w:kern w:val="36"/>
          <w:sz w:val="52"/>
          <w:szCs w:val="52"/>
        </w:rPr>
      </w:pPr>
      <w:r w:rsidRPr="00266D2E">
        <w:rPr>
          <w:rFonts w:asciiTheme="majorEastAsia" w:eastAsiaTheme="majorEastAsia" w:hAnsiTheme="majorEastAsia" w:cs="宋体" w:hint="eastAsia"/>
          <w:b/>
          <w:kern w:val="36"/>
          <w:sz w:val="52"/>
          <w:szCs w:val="52"/>
        </w:rPr>
        <w:t>青海省社会科学界联合会</w:t>
      </w:r>
    </w:p>
    <w:p w:rsidR="00144611" w:rsidRPr="00266D2E" w:rsidRDefault="00266D2E" w:rsidP="00266D2E">
      <w:pPr>
        <w:widowControl/>
        <w:shd w:val="clear" w:color="auto" w:fill="FFFFFF"/>
        <w:spacing w:line="525" w:lineRule="atLeast"/>
        <w:jc w:val="center"/>
        <w:outlineLvl w:val="0"/>
        <w:rPr>
          <w:rFonts w:asciiTheme="majorEastAsia" w:eastAsiaTheme="majorEastAsia" w:hAnsiTheme="majorEastAsia" w:cs="宋体"/>
          <w:b/>
          <w:kern w:val="36"/>
          <w:sz w:val="52"/>
          <w:szCs w:val="52"/>
        </w:rPr>
      </w:pPr>
      <w:r>
        <w:rPr>
          <w:rFonts w:asciiTheme="majorEastAsia" w:eastAsiaTheme="majorEastAsia" w:hAnsiTheme="majorEastAsia" w:cs="宋体" w:hint="eastAsia"/>
          <w:b/>
          <w:kern w:val="36"/>
          <w:sz w:val="52"/>
          <w:szCs w:val="52"/>
        </w:rPr>
        <w:t xml:space="preserve">                        </w:t>
      </w:r>
      <w:r w:rsidR="00144611" w:rsidRPr="00266D2E">
        <w:rPr>
          <w:rFonts w:asciiTheme="majorEastAsia" w:eastAsiaTheme="majorEastAsia" w:hAnsiTheme="majorEastAsia" w:cs="宋体" w:hint="eastAsia"/>
          <w:b/>
          <w:kern w:val="36"/>
          <w:sz w:val="52"/>
          <w:szCs w:val="52"/>
        </w:rPr>
        <w:t>文件</w:t>
      </w:r>
    </w:p>
    <w:p w:rsidR="00144611" w:rsidRPr="00266D2E" w:rsidRDefault="00144611" w:rsidP="00266D2E">
      <w:pPr>
        <w:widowControl/>
        <w:shd w:val="clear" w:color="auto" w:fill="FFFFFF"/>
        <w:spacing w:line="525" w:lineRule="atLeast"/>
        <w:jc w:val="center"/>
        <w:outlineLvl w:val="0"/>
        <w:rPr>
          <w:rFonts w:asciiTheme="majorEastAsia" w:eastAsiaTheme="majorEastAsia" w:hAnsiTheme="majorEastAsia" w:cs="宋体"/>
          <w:b/>
          <w:spacing w:val="100"/>
          <w:kern w:val="36"/>
          <w:sz w:val="52"/>
          <w:szCs w:val="52"/>
        </w:rPr>
      </w:pPr>
      <w:r w:rsidRPr="00266D2E">
        <w:rPr>
          <w:rFonts w:asciiTheme="majorEastAsia" w:eastAsiaTheme="majorEastAsia" w:hAnsiTheme="majorEastAsia" w:cs="宋体" w:hint="eastAsia"/>
          <w:b/>
          <w:spacing w:val="100"/>
          <w:kern w:val="36"/>
          <w:sz w:val="52"/>
          <w:szCs w:val="52"/>
        </w:rPr>
        <w:t>青海省社会科学院</w:t>
      </w:r>
    </w:p>
    <w:p w:rsidR="00144611" w:rsidRPr="00266D2E" w:rsidRDefault="00144611" w:rsidP="00144611">
      <w:pPr>
        <w:widowControl/>
        <w:shd w:val="clear" w:color="auto" w:fill="FFFFFF"/>
        <w:spacing w:line="525" w:lineRule="atLeast"/>
        <w:jc w:val="center"/>
        <w:outlineLvl w:val="0"/>
        <w:rPr>
          <w:rFonts w:asciiTheme="minorEastAsia" w:hAnsiTheme="minorEastAsia" w:cs="宋体"/>
          <w:kern w:val="36"/>
          <w:sz w:val="28"/>
          <w:szCs w:val="28"/>
        </w:rPr>
      </w:pPr>
      <w:r w:rsidRPr="00266D2E">
        <w:rPr>
          <w:rFonts w:asciiTheme="minorEastAsia" w:hAnsiTheme="minorEastAsia" w:cs="宋体" w:hint="eastAsia"/>
          <w:kern w:val="36"/>
          <w:sz w:val="28"/>
          <w:szCs w:val="28"/>
        </w:rPr>
        <w:t>青社联[2019]13号</w:t>
      </w:r>
    </w:p>
    <w:p w:rsidR="00144611" w:rsidRDefault="00266D2E" w:rsidP="00144611">
      <w:pPr>
        <w:widowControl/>
        <w:shd w:val="clear" w:color="auto" w:fill="FFFFFF"/>
        <w:spacing w:line="525" w:lineRule="atLeast"/>
        <w:jc w:val="center"/>
        <w:outlineLvl w:val="0"/>
        <w:rPr>
          <w:rFonts w:ascii="微软雅黑" w:eastAsia="微软雅黑" w:hAnsi="微软雅黑" w:cs="宋体" w:hint="eastAsia"/>
          <w:kern w:val="36"/>
          <w:sz w:val="30"/>
          <w:szCs w:val="30"/>
        </w:rPr>
      </w:pPr>
      <w:r>
        <w:rPr>
          <w:rFonts w:ascii="微软雅黑" w:eastAsia="微软雅黑" w:hAnsi="微软雅黑" w:cs="宋体"/>
          <w:kern w:val="36"/>
          <w:sz w:val="30"/>
          <w:szCs w:val="30"/>
        </w:rPr>
        <w:t>——</w:t>
      </w:r>
      <w:proofErr w:type="gramStart"/>
      <w:r>
        <w:rPr>
          <w:rFonts w:ascii="微软雅黑" w:eastAsia="微软雅黑" w:hAnsi="微软雅黑" w:cs="宋体"/>
          <w:kern w:val="36"/>
          <w:sz w:val="30"/>
          <w:szCs w:val="30"/>
        </w:rPr>
        <w:t>——————————</w:t>
      </w:r>
      <w:proofErr w:type="gramEnd"/>
      <w:r>
        <w:rPr>
          <w:rFonts w:ascii="微软雅黑" w:eastAsia="微软雅黑" w:hAnsi="微软雅黑" w:cs="宋体" w:hint="eastAsia"/>
          <w:kern w:val="36"/>
          <w:sz w:val="30"/>
          <w:szCs w:val="30"/>
        </w:rPr>
        <w:t>★——</w:t>
      </w:r>
      <w:proofErr w:type="gramStart"/>
      <w:r>
        <w:rPr>
          <w:rFonts w:ascii="微软雅黑" w:eastAsia="微软雅黑" w:hAnsi="微软雅黑" w:cs="宋体" w:hint="eastAsia"/>
          <w:kern w:val="36"/>
          <w:sz w:val="30"/>
          <w:szCs w:val="30"/>
        </w:rPr>
        <w:t>——————————</w:t>
      </w:r>
      <w:proofErr w:type="gramEnd"/>
    </w:p>
    <w:p w:rsidR="007E03C8" w:rsidRPr="00144611" w:rsidRDefault="007E03C8" w:rsidP="00144611">
      <w:pPr>
        <w:widowControl/>
        <w:shd w:val="clear" w:color="auto" w:fill="FFFFFF"/>
        <w:spacing w:line="525" w:lineRule="atLeast"/>
        <w:jc w:val="center"/>
        <w:outlineLvl w:val="0"/>
        <w:rPr>
          <w:rFonts w:ascii="微软雅黑" w:eastAsia="微软雅黑" w:hAnsi="微软雅黑" w:cs="宋体"/>
          <w:kern w:val="36"/>
          <w:sz w:val="30"/>
          <w:szCs w:val="30"/>
        </w:rPr>
      </w:pPr>
    </w:p>
    <w:p w:rsidR="00144611" w:rsidRDefault="00144611" w:rsidP="00144611">
      <w:pPr>
        <w:widowControl/>
        <w:shd w:val="clear" w:color="auto" w:fill="FFFFFF"/>
        <w:spacing w:line="525" w:lineRule="atLeast"/>
        <w:jc w:val="center"/>
        <w:outlineLvl w:val="0"/>
        <w:rPr>
          <w:rFonts w:asciiTheme="majorEastAsia" w:eastAsiaTheme="majorEastAsia" w:hAnsiTheme="majorEastAsia" w:cs="宋体" w:hint="eastAsia"/>
          <w:b/>
          <w:kern w:val="36"/>
          <w:sz w:val="48"/>
          <w:szCs w:val="48"/>
        </w:rPr>
      </w:pPr>
      <w:r w:rsidRPr="00266D2E">
        <w:rPr>
          <w:rFonts w:asciiTheme="majorEastAsia" w:eastAsiaTheme="majorEastAsia" w:hAnsiTheme="majorEastAsia" w:cs="宋体" w:hint="eastAsia"/>
          <w:b/>
          <w:kern w:val="36"/>
          <w:sz w:val="48"/>
          <w:szCs w:val="48"/>
        </w:rPr>
        <w:t>青海省社科界“壮丽70年 阔步新时代”理论研讨征文的通知</w:t>
      </w:r>
    </w:p>
    <w:p w:rsidR="007E03C8" w:rsidRPr="00266D2E" w:rsidRDefault="007E03C8" w:rsidP="00144611">
      <w:pPr>
        <w:widowControl/>
        <w:shd w:val="clear" w:color="auto" w:fill="FFFFFF"/>
        <w:spacing w:line="525" w:lineRule="atLeast"/>
        <w:jc w:val="center"/>
        <w:outlineLvl w:val="0"/>
        <w:rPr>
          <w:rFonts w:asciiTheme="majorEastAsia" w:eastAsiaTheme="majorEastAsia" w:hAnsiTheme="majorEastAsia" w:cs="宋体"/>
          <w:b/>
          <w:kern w:val="36"/>
          <w:sz w:val="48"/>
          <w:szCs w:val="48"/>
        </w:rPr>
      </w:pPr>
      <w:bookmarkStart w:id="0" w:name="_GoBack"/>
      <w:bookmarkEnd w:id="0"/>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各市州委宣传部，省委党校、省社科院、省属各高校，省属各学会、协会、研究会，省属各社科普及基地:</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为庆祝中华人民共和国建国70周年及青海解放70周年，全面反映新中国成立以来我省各族人民在党的领导下攻坚克难、砥砺奋进、锐意进取的发展历程，讴歌我省70年来取得的辉煌成就，激发全省社科界的爱国热情，交流学习发展的成功经验，献礼伟大祖国70华诞，省社科联、省社科院联合组织开展“壮丽70年阔步新时代”征文活动，在此基础上召开全省社科界第二届学术年会理论研讨会。现将有关事项通知如下：</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Style w:val="a4"/>
          <w:rFonts w:hint="eastAsia"/>
          <w:color w:val="1E1E1E"/>
          <w:sz w:val="28"/>
          <w:szCs w:val="28"/>
        </w:rPr>
        <w:lastRenderedPageBreak/>
        <w:t xml:space="preserve">　　一、征文主题</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以习近平新时代中国特色社会主义思想和党的十九大精神为指导，以庆祝建国70周年和青海解放70周年为契机，旨在鼓励全省社科界围绕我省经济社会发展中的重大理论和实践问题，聚焦我省改革、发展、稳定和党的建设中的重大问题，推出具有理论价值和应用价值的研究成果，为我省深化改革和创新发展提供借鉴。</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Style w:val="a4"/>
          <w:rFonts w:hint="eastAsia"/>
          <w:color w:val="1E1E1E"/>
          <w:sz w:val="28"/>
          <w:szCs w:val="28"/>
        </w:rPr>
        <w:t xml:space="preserve">　　二、征文要求</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1.坚持以马克思列宁主义、毛泽东思想、邓小平理论、“三个代表”重要思想、科学发展观、习近平新时代中国特色社会主义思想为指导，增强“四个意识”，坚定“四个自信”，做到“两个维护”，主题鲜明，观点正确。</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2.应征论文要求紧密联系青海实际，紧扣学科前沿，展示最新成果，具有较强的思想性、创新性和较高学术价值或应用价值，学风端正，学术规范。</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3.征文应围绕选题方向进行，题目自拟。提交征文必须是未公开发表、没有著作权争议的科研成果，篇幅控制5000字以内，论文格式与期刊类似，按题目、作者姓名、作者单位(包括邮编)、摘要、关键词、正文、参考文献、第一作者个人简介的顺序编排。每篇论文署</w:t>
      </w:r>
      <w:r w:rsidRPr="00266D2E">
        <w:rPr>
          <w:rFonts w:hint="eastAsia"/>
          <w:color w:val="1E1E1E"/>
          <w:sz w:val="28"/>
          <w:szCs w:val="28"/>
        </w:rPr>
        <w:lastRenderedPageBreak/>
        <w:t>名作者不得超过3位，第一作者另附50字左右的个人简介，内容包括姓名、性别、职称或职务、学科领域、研究方向、联系方式等。</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Style w:val="a4"/>
          <w:rFonts w:hint="eastAsia"/>
          <w:color w:val="1E1E1E"/>
          <w:sz w:val="28"/>
          <w:szCs w:val="28"/>
        </w:rPr>
        <w:t xml:space="preserve">　　三、征文组织</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广泛征集和重点组织相结合，各市州宣传部至少提交2篇文章，省委党校、省社科院、省属高校、省广播电视大学要重点组织专家学者撰写理论文章，提交数量在10篇以内，省属各学会(协会、研究会)负责动员和组织本会专家学者撰写文章投稿。截稿日期为2019年7月30日，征文结束后，将组织有关专家进行评审，从中确定入选研讨会论文，对评审出的优秀论文结集出版，应用性优秀论文通过</w:t>
      </w:r>
      <w:proofErr w:type="gramStart"/>
      <w:r w:rsidRPr="00266D2E">
        <w:rPr>
          <w:rFonts w:hint="eastAsia"/>
          <w:color w:val="1E1E1E"/>
          <w:sz w:val="28"/>
          <w:szCs w:val="28"/>
        </w:rPr>
        <w:t>咨</w:t>
      </w:r>
      <w:proofErr w:type="gramEnd"/>
      <w:r w:rsidRPr="00266D2E">
        <w:rPr>
          <w:rFonts w:hint="eastAsia"/>
          <w:color w:val="1E1E1E"/>
          <w:sz w:val="28"/>
          <w:szCs w:val="28"/>
        </w:rPr>
        <w:t>政平台</w:t>
      </w:r>
      <w:proofErr w:type="gramStart"/>
      <w:r w:rsidRPr="00266D2E">
        <w:rPr>
          <w:rFonts w:hint="eastAsia"/>
          <w:color w:val="1E1E1E"/>
          <w:sz w:val="28"/>
          <w:szCs w:val="28"/>
        </w:rPr>
        <w:t>选送省</w:t>
      </w:r>
      <w:proofErr w:type="gramEnd"/>
      <w:r w:rsidRPr="00266D2E">
        <w:rPr>
          <w:rFonts w:hint="eastAsia"/>
          <w:color w:val="1E1E1E"/>
          <w:sz w:val="28"/>
          <w:szCs w:val="28"/>
        </w:rPr>
        <w:t>相关领导和单位。</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联系人：韩学历</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联系电话：0971—8465061</w:t>
      </w:r>
    </w:p>
    <w:p w:rsidR="00144611" w:rsidRPr="00266D2E" w:rsidRDefault="00144611" w:rsidP="00144611">
      <w:pPr>
        <w:pStyle w:val="a3"/>
        <w:shd w:val="clear" w:color="auto" w:fill="FFFFFF"/>
        <w:spacing w:before="0" w:beforeAutospacing="0" w:after="150" w:afterAutospacing="0" w:line="450" w:lineRule="atLeast"/>
        <w:rPr>
          <w:color w:val="1E1E1E"/>
          <w:sz w:val="28"/>
          <w:szCs w:val="28"/>
        </w:rPr>
      </w:pPr>
      <w:r w:rsidRPr="00266D2E">
        <w:rPr>
          <w:rFonts w:hint="eastAsia"/>
          <w:color w:val="1E1E1E"/>
          <w:sz w:val="28"/>
          <w:szCs w:val="28"/>
        </w:rPr>
        <w:t xml:space="preserve">　　投稿信箱：</w:t>
      </w:r>
      <w:hyperlink r:id="rId7" w:history="1">
        <w:r w:rsidRPr="00266D2E">
          <w:rPr>
            <w:rStyle w:val="a5"/>
            <w:rFonts w:hint="eastAsia"/>
            <w:color w:val="1E1E1E"/>
            <w:sz w:val="28"/>
            <w:szCs w:val="28"/>
            <w:u w:val="none"/>
          </w:rPr>
          <w:t>303828029@qq.com</w:t>
        </w:r>
      </w:hyperlink>
    </w:p>
    <w:p w:rsidR="00144611" w:rsidRPr="00266D2E" w:rsidRDefault="00144611" w:rsidP="00144611">
      <w:pPr>
        <w:pStyle w:val="a3"/>
        <w:shd w:val="clear" w:color="auto" w:fill="FFFFFF"/>
        <w:spacing w:before="0" w:beforeAutospacing="0" w:after="150" w:afterAutospacing="0" w:line="450" w:lineRule="atLeast"/>
        <w:jc w:val="right"/>
        <w:rPr>
          <w:color w:val="1E1E1E"/>
          <w:sz w:val="28"/>
          <w:szCs w:val="28"/>
        </w:rPr>
      </w:pPr>
      <w:r w:rsidRPr="00266D2E">
        <w:rPr>
          <w:rFonts w:hint="eastAsia"/>
          <w:color w:val="1E1E1E"/>
          <w:sz w:val="28"/>
          <w:szCs w:val="28"/>
        </w:rPr>
        <w:t xml:space="preserve">　　</w:t>
      </w:r>
      <w:r w:rsidRPr="00266D2E">
        <w:rPr>
          <w:rStyle w:val="a4"/>
          <w:rFonts w:hint="eastAsia"/>
          <w:color w:val="1E1E1E"/>
          <w:sz w:val="28"/>
          <w:szCs w:val="28"/>
        </w:rPr>
        <w:t xml:space="preserve">青海省社会科学界联合会 </w:t>
      </w:r>
      <w:r w:rsidR="00266D2E">
        <w:rPr>
          <w:rStyle w:val="a4"/>
          <w:rFonts w:hint="eastAsia"/>
          <w:color w:val="1E1E1E"/>
          <w:sz w:val="28"/>
          <w:szCs w:val="28"/>
        </w:rPr>
        <w:t xml:space="preserve">     </w:t>
      </w:r>
      <w:r w:rsidRPr="00266D2E">
        <w:rPr>
          <w:rStyle w:val="a4"/>
          <w:rFonts w:hint="eastAsia"/>
          <w:color w:val="1E1E1E"/>
          <w:sz w:val="28"/>
          <w:szCs w:val="28"/>
        </w:rPr>
        <w:t>青海省社会科学院</w:t>
      </w:r>
    </w:p>
    <w:p w:rsidR="00144611" w:rsidRPr="00266D2E" w:rsidRDefault="00266D2E" w:rsidP="00266D2E">
      <w:pPr>
        <w:pStyle w:val="a3"/>
        <w:shd w:val="clear" w:color="auto" w:fill="FFFFFF"/>
        <w:spacing w:before="0" w:beforeAutospacing="0" w:after="150" w:afterAutospacing="0" w:line="450" w:lineRule="atLeast"/>
        <w:jc w:val="center"/>
        <w:rPr>
          <w:color w:val="1E1E1E"/>
          <w:sz w:val="28"/>
          <w:szCs w:val="28"/>
        </w:rPr>
      </w:pPr>
      <w:r>
        <w:rPr>
          <w:rStyle w:val="a4"/>
          <w:rFonts w:hint="eastAsia"/>
          <w:color w:val="1E1E1E"/>
          <w:sz w:val="28"/>
          <w:szCs w:val="28"/>
        </w:rPr>
        <w:t xml:space="preserve">          </w:t>
      </w:r>
      <w:r w:rsidR="00144611" w:rsidRPr="00266D2E">
        <w:rPr>
          <w:rStyle w:val="a4"/>
          <w:rFonts w:hint="eastAsia"/>
          <w:color w:val="1E1E1E"/>
          <w:sz w:val="28"/>
          <w:szCs w:val="28"/>
        </w:rPr>
        <w:t>2019年4月11日</w:t>
      </w:r>
    </w:p>
    <w:p w:rsidR="00654653" w:rsidRDefault="00654653"/>
    <w:sectPr w:rsidR="00654653" w:rsidSect="00266D2E">
      <w:footerReference w:type="default" r:id="rId8"/>
      <w:pgSz w:w="11906" w:h="16838"/>
      <w:pgMar w:top="2268" w:right="1800" w:bottom="1702"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4D" w:rsidRDefault="00F5464D" w:rsidP="00266D2E">
      <w:r>
        <w:separator/>
      </w:r>
    </w:p>
  </w:endnote>
  <w:endnote w:type="continuationSeparator" w:id="0">
    <w:p w:rsidR="00F5464D" w:rsidRDefault="00F5464D" w:rsidP="0026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3816"/>
      <w:docPartObj>
        <w:docPartGallery w:val="Page Numbers (Bottom of Page)"/>
        <w:docPartUnique/>
      </w:docPartObj>
    </w:sdtPr>
    <w:sdtContent>
      <w:p w:rsidR="00266D2E" w:rsidRDefault="00266D2E">
        <w:pPr>
          <w:pStyle w:val="a7"/>
          <w:jc w:val="right"/>
        </w:pPr>
        <w:r>
          <w:fldChar w:fldCharType="begin"/>
        </w:r>
        <w:r>
          <w:instrText>PAGE   \* MERGEFORMAT</w:instrText>
        </w:r>
        <w:r>
          <w:fldChar w:fldCharType="separate"/>
        </w:r>
        <w:r w:rsidR="007E03C8" w:rsidRPr="007E03C8">
          <w:rPr>
            <w:noProof/>
            <w:lang w:val="zh-CN"/>
          </w:rPr>
          <w:t>3</w:t>
        </w:r>
        <w:r>
          <w:fldChar w:fldCharType="end"/>
        </w:r>
      </w:p>
    </w:sdtContent>
  </w:sdt>
  <w:p w:rsidR="00266D2E" w:rsidRDefault="00266D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4D" w:rsidRDefault="00F5464D" w:rsidP="00266D2E">
      <w:r>
        <w:separator/>
      </w:r>
    </w:p>
  </w:footnote>
  <w:footnote w:type="continuationSeparator" w:id="0">
    <w:p w:rsidR="00F5464D" w:rsidRDefault="00F5464D" w:rsidP="0026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11"/>
    <w:rsid w:val="00144611"/>
    <w:rsid w:val="00266D2E"/>
    <w:rsid w:val="00654653"/>
    <w:rsid w:val="006E3712"/>
    <w:rsid w:val="007E03C8"/>
    <w:rsid w:val="00F5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446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6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611"/>
    <w:rPr>
      <w:b/>
      <w:bCs/>
    </w:rPr>
  </w:style>
  <w:style w:type="character" w:styleId="a5">
    <w:name w:val="Hyperlink"/>
    <w:basedOn w:val="a0"/>
    <w:uiPriority w:val="99"/>
    <w:semiHidden/>
    <w:unhideWhenUsed/>
    <w:rsid w:val="00144611"/>
    <w:rPr>
      <w:color w:val="0000FF"/>
      <w:u w:val="single"/>
    </w:rPr>
  </w:style>
  <w:style w:type="character" w:customStyle="1" w:styleId="1Char">
    <w:name w:val="标题 1 Char"/>
    <w:basedOn w:val="a0"/>
    <w:link w:val="1"/>
    <w:uiPriority w:val="9"/>
    <w:rsid w:val="00144611"/>
    <w:rPr>
      <w:rFonts w:ascii="宋体" w:eastAsia="宋体" w:hAnsi="宋体" w:cs="宋体"/>
      <w:b/>
      <w:bCs/>
      <w:kern w:val="36"/>
      <w:sz w:val="48"/>
      <w:szCs w:val="48"/>
    </w:rPr>
  </w:style>
  <w:style w:type="paragraph" w:styleId="a6">
    <w:name w:val="header"/>
    <w:basedOn w:val="a"/>
    <w:link w:val="Char"/>
    <w:uiPriority w:val="99"/>
    <w:unhideWhenUsed/>
    <w:rsid w:val="00266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6D2E"/>
    <w:rPr>
      <w:sz w:val="18"/>
      <w:szCs w:val="18"/>
    </w:rPr>
  </w:style>
  <w:style w:type="paragraph" w:styleId="a7">
    <w:name w:val="footer"/>
    <w:basedOn w:val="a"/>
    <w:link w:val="Char0"/>
    <w:uiPriority w:val="99"/>
    <w:unhideWhenUsed/>
    <w:rsid w:val="00266D2E"/>
    <w:pPr>
      <w:tabs>
        <w:tab w:val="center" w:pos="4153"/>
        <w:tab w:val="right" w:pos="8306"/>
      </w:tabs>
      <w:snapToGrid w:val="0"/>
      <w:jc w:val="left"/>
    </w:pPr>
    <w:rPr>
      <w:sz w:val="18"/>
      <w:szCs w:val="18"/>
    </w:rPr>
  </w:style>
  <w:style w:type="character" w:customStyle="1" w:styleId="Char0">
    <w:name w:val="页脚 Char"/>
    <w:basedOn w:val="a0"/>
    <w:link w:val="a7"/>
    <w:uiPriority w:val="99"/>
    <w:rsid w:val="00266D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446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6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611"/>
    <w:rPr>
      <w:b/>
      <w:bCs/>
    </w:rPr>
  </w:style>
  <w:style w:type="character" w:styleId="a5">
    <w:name w:val="Hyperlink"/>
    <w:basedOn w:val="a0"/>
    <w:uiPriority w:val="99"/>
    <w:semiHidden/>
    <w:unhideWhenUsed/>
    <w:rsid w:val="00144611"/>
    <w:rPr>
      <w:color w:val="0000FF"/>
      <w:u w:val="single"/>
    </w:rPr>
  </w:style>
  <w:style w:type="character" w:customStyle="1" w:styleId="1Char">
    <w:name w:val="标题 1 Char"/>
    <w:basedOn w:val="a0"/>
    <w:link w:val="1"/>
    <w:uiPriority w:val="9"/>
    <w:rsid w:val="00144611"/>
    <w:rPr>
      <w:rFonts w:ascii="宋体" w:eastAsia="宋体" w:hAnsi="宋体" w:cs="宋体"/>
      <w:b/>
      <w:bCs/>
      <w:kern w:val="36"/>
      <w:sz w:val="48"/>
      <w:szCs w:val="48"/>
    </w:rPr>
  </w:style>
  <w:style w:type="paragraph" w:styleId="a6">
    <w:name w:val="header"/>
    <w:basedOn w:val="a"/>
    <w:link w:val="Char"/>
    <w:uiPriority w:val="99"/>
    <w:unhideWhenUsed/>
    <w:rsid w:val="00266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6D2E"/>
    <w:rPr>
      <w:sz w:val="18"/>
      <w:szCs w:val="18"/>
    </w:rPr>
  </w:style>
  <w:style w:type="paragraph" w:styleId="a7">
    <w:name w:val="footer"/>
    <w:basedOn w:val="a"/>
    <w:link w:val="Char0"/>
    <w:uiPriority w:val="99"/>
    <w:unhideWhenUsed/>
    <w:rsid w:val="00266D2E"/>
    <w:pPr>
      <w:tabs>
        <w:tab w:val="center" w:pos="4153"/>
        <w:tab w:val="right" w:pos="8306"/>
      </w:tabs>
      <w:snapToGrid w:val="0"/>
      <w:jc w:val="left"/>
    </w:pPr>
    <w:rPr>
      <w:sz w:val="18"/>
      <w:szCs w:val="18"/>
    </w:rPr>
  </w:style>
  <w:style w:type="character" w:customStyle="1" w:styleId="Char0">
    <w:name w:val="页脚 Char"/>
    <w:basedOn w:val="a0"/>
    <w:link w:val="a7"/>
    <w:uiPriority w:val="99"/>
    <w:rsid w:val="00266D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7805">
      <w:bodyDiv w:val="1"/>
      <w:marLeft w:val="0"/>
      <w:marRight w:val="0"/>
      <w:marTop w:val="0"/>
      <w:marBottom w:val="0"/>
      <w:divBdr>
        <w:top w:val="none" w:sz="0" w:space="0" w:color="auto"/>
        <w:left w:val="none" w:sz="0" w:space="0" w:color="auto"/>
        <w:bottom w:val="none" w:sz="0" w:space="0" w:color="auto"/>
        <w:right w:val="none" w:sz="0" w:space="0" w:color="auto"/>
      </w:divBdr>
    </w:div>
    <w:div w:id="11902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3828029@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dc:creator>
  <cp:lastModifiedBy>canon</cp:lastModifiedBy>
  <cp:revision>3</cp:revision>
  <dcterms:created xsi:type="dcterms:W3CDTF">2019-04-16T08:00:00Z</dcterms:created>
  <dcterms:modified xsi:type="dcterms:W3CDTF">2019-04-17T00:50:00Z</dcterms:modified>
</cp:coreProperties>
</file>