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0EAA0" w14:textId="2B3F8A18" w:rsidR="0012130D" w:rsidRPr="0012130D" w:rsidRDefault="0012130D" w:rsidP="0012130D">
      <w:pPr>
        <w:spacing w:line="576" w:lineRule="exact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附件</w:t>
      </w:r>
      <w:r w:rsidRPr="0012130D">
        <w:rPr>
          <w:rFonts w:ascii="仿宋" w:eastAsia="仿宋" w:hAnsi="仿宋"/>
          <w:sz w:val="28"/>
          <w:szCs w:val="28"/>
        </w:rPr>
        <w:t xml:space="preserve"> </w:t>
      </w:r>
      <w:r w:rsidR="006B39C1">
        <w:rPr>
          <w:rFonts w:ascii="仿宋" w:eastAsia="仿宋" w:hAnsi="仿宋" w:hint="eastAsia"/>
          <w:sz w:val="28"/>
          <w:szCs w:val="28"/>
        </w:rPr>
        <w:t>3</w:t>
      </w:r>
      <w:bookmarkStart w:id="0" w:name="_GoBack"/>
      <w:bookmarkEnd w:id="0"/>
      <w:r w:rsidRPr="0012130D">
        <w:rPr>
          <w:rFonts w:ascii="仿宋" w:eastAsia="仿宋" w:hAnsi="仿宋"/>
          <w:sz w:val="28"/>
          <w:szCs w:val="28"/>
        </w:rPr>
        <w:t>：</w:t>
      </w:r>
    </w:p>
    <w:p w14:paraId="2E005DE8" w14:textId="0B5A8A7C" w:rsidR="0012130D" w:rsidRPr="0012130D" w:rsidRDefault="0012130D" w:rsidP="0012130D">
      <w:pPr>
        <w:spacing w:line="576" w:lineRule="exact"/>
        <w:jc w:val="center"/>
        <w:rPr>
          <w:rFonts w:ascii="仿宋" w:eastAsia="仿宋" w:hAnsi="仿宋"/>
          <w:b/>
          <w:bCs/>
          <w:sz w:val="36"/>
          <w:szCs w:val="36"/>
        </w:rPr>
      </w:pPr>
      <w:r w:rsidRPr="0012130D">
        <w:rPr>
          <w:rFonts w:ascii="仿宋" w:eastAsia="仿宋" w:hAnsi="仿宋" w:hint="eastAsia"/>
          <w:b/>
          <w:bCs/>
          <w:sz w:val="36"/>
          <w:szCs w:val="36"/>
        </w:rPr>
        <w:t>感恩中国近现代科学家奖学金（医学药学类专项）评分计算规则及考试大纲</w:t>
      </w:r>
    </w:p>
    <w:p w14:paraId="516251D7" w14:textId="24AED057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感恩中国近现代科学家奖学金、助学金评审打分总分共计</w:t>
      </w:r>
      <w:r w:rsidRPr="0012130D">
        <w:rPr>
          <w:rFonts w:ascii="仿宋" w:eastAsia="仿宋" w:hAnsi="仿宋"/>
          <w:sz w:val="28"/>
          <w:szCs w:val="28"/>
        </w:rPr>
        <w:t xml:space="preserve"> 100 分，由基础分、</w:t>
      </w:r>
      <w:r w:rsidRPr="0012130D">
        <w:rPr>
          <w:rFonts w:ascii="仿宋" w:eastAsia="仿宋" w:hAnsi="仿宋" w:hint="eastAsia"/>
          <w:sz w:val="28"/>
          <w:szCs w:val="28"/>
        </w:rPr>
        <w:t>笔试分和面试分三部分构成，其中基础分</w:t>
      </w:r>
      <w:r w:rsidRPr="0012130D">
        <w:rPr>
          <w:rFonts w:ascii="仿宋" w:eastAsia="仿宋" w:hAnsi="仿宋"/>
          <w:sz w:val="28"/>
          <w:szCs w:val="28"/>
        </w:rPr>
        <w:t xml:space="preserve"> 40 分、笔试分 20 分、面试分 40 分。</w:t>
      </w:r>
    </w:p>
    <w:p w14:paraId="43EA86AA" w14:textId="77777777" w:rsidR="0012130D" w:rsidRPr="0012130D" w:rsidRDefault="0012130D" w:rsidP="0012130D">
      <w:pPr>
        <w:spacing w:line="576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12130D">
        <w:rPr>
          <w:rFonts w:ascii="仿宋" w:eastAsia="仿宋" w:hAnsi="仿宋" w:hint="eastAsia"/>
          <w:b/>
          <w:bCs/>
          <w:sz w:val="28"/>
          <w:szCs w:val="28"/>
        </w:rPr>
        <w:t>一、基础分计算办法</w:t>
      </w:r>
    </w:p>
    <w:p w14:paraId="173CEE45" w14:textId="77777777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专业排名前（</w:t>
      </w:r>
      <w:r w:rsidRPr="0012130D">
        <w:rPr>
          <w:rFonts w:ascii="仿宋" w:eastAsia="仿宋" w:hAnsi="仿宋"/>
          <w:sz w:val="28"/>
          <w:szCs w:val="28"/>
        </w:rPr>
        <w:t>0-5%]、(5-10%]、(10-20%]区间内分别计为 40、35、30 分。</w:t>
      </w:r>
    </w:p>
    <w:p w14:paraId="2A190B37" w14:textId="617B72D8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注：获得国家级核心学科竞赛一等奖及以上奖项，相关学业分数可以直接评为满分（相关竞赛范围及计分方法由各校自主确定）。</w:t>
      </w:r>
    </w:p>
    <w:p w14:paraId="1DCFF747" w14:textId="77777777" w:rsidR="0012130D" w:rsidRPr="0012130D" w:rsidRDefault="0012130D" w:rsidP="0012130D">
      <w:pPr>
        <w:spacing w:line="576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12130D">
        <w:rPr>
          <w:rFonts w:ascii="仿宋" w:eastAsia="仿宋" w:hAnsi="仿宋" w:hint="eastAsia"/>
          <w:b/>
          <w:bCs/>
          <w:sz w:val="28"/>
          <w:szCs w:val="28"/>
        </w:rPr>
        <w:t>二、笔试分计算办法及大纲</w:t>
      </w:r>
    </w:p>
    <w:p w14:paraId="37A7D856" w14:textId="6DD80C41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笔试分总分</w:t>
      </w:r>
      <w:r w:rsidRPr="0012130D">
        <w:rPr>
          <w:rFonts w:ascii="仿宋" w:eastAsia="仿宋" w:hAnsi="仿宋"/>
          <w:sz w:val="28"/>
          <w:szCs w:val="28"/>
        </w:rPr>
        <w:t xml:space="preserve"> 20 分。考试主要范围为中国近现代科学家的相关事迹、研究成</w:t>
      </w:r>
      <w:r w:rsidRPr="0012130D">
        <w:rPr>
          <w:rFonts w:ascii="仿宋" w:eastAsia="仿宋" w:hAnsi="仿宋" w:hint="eastAsia"/>
          <w:sz w:val="28"/>
          <w:szCs w:val="28"/>
        </w:rPr>
        <w:t>果、各校校史、各校著名科学家校友事迹、“两弹一星功勋奖章”获得者事迹等，考试内容可参考立德树人网站科学家主页，题型各校自定。</w:t>
      </w:r>
    </w:p>
    <w:p w14:paraId="3D233FCC" w14:textId="77777777" w:rsidR="0012130D" w:rsidRPr="0012130D" w:rsidRDefault="0012130D" w:rsidP="0012130D">
      <w:pPr>
        <w:spacing w:line="576" w:lineRule="exact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12130D">
        <w:rPr>
          <w:rFonts w:ascii="仿宋" w:eastAsia="仿宋" w:hAnsi="仿宋" w:hint="eastAsia"/>
          <w:b/>
          <w:bCs/>
          <w:sz w:val="28"/>
          <w:szCs w:val="28"/>
        </w:rPr>
        <w:t>三、面试分计算办法及大纲</w:t>
      </w:r>
    </w:p>
    <w:p w14:paraId="71A9E1B9" w14:textId="145B0B35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面试分总分</w:t>
      </w:r>
      <w:r w:rsidRPr="0012130D">
        <w:rPr>
          <w:rFonts w:ascii="仿宋" w:eastAsia="仿宋" w:hAnsi="仿宋"/>
          <w:sz w:val="28"/>
          <w:szCs w:val="28"/>
        </w:rPr>
        <w:t xml:space="preserve"> 40 分。围绕个人学习科研生活、对中国近现代科学家精神的学</w:t>
      </w:r>
      <w:r w:rsidRPr="0012130D">
        <w:rPr>
          <w:rFonts w:ascii="仿宋" w:eastAsia="仿宋" w:hAnsi="仿宋" w:hint="eastAsia"/>
          <w:sz w:val="28"/>
          <w:szCs w:val="28"/>
        </w:rPr>
        <w:t>习心得、对新冠疫情期间我国医务工作者和科研</w:t>
      </w:r>
      <w:proofErr w:type="gramStart"/>
      <w:r w:rsidRPr="0012130D">
        <w:rPr>
          <w:rFonts w:ascii="仿宋" w:eastAsia="仿宋" w:hAnsi="仿宋" w:hint="eastAsia"/>
          <w:sz w:val="28"/>
          <w:szCs w:val="28"/>
        </w:rPr>
        <w:t>人员事迹</w:t>
      </w:r>
      <w:proofErr w:type="gramEnd"/>
      <w:r w:rsidRPr="0012130D">
        <w:rPr>
          <w:rFonts w:ascii="仿宋" w:eastAsia="仿宋" w:hAnsi="仿宋" w:hint="eastAsia"/>
          <w:sz w:val="28"/>
          <w:szCs w:val="28"/>
        </w:rPr>
        <w:t>精神等内容展开，根据</w:t>
      </w:r>
    </w:p>
    <w:p w14:paraId="1D457A02" w14:textId="77777777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申请人所提交的心得文章和现场回答及表现打分。</w:t>
      </w:r>
    </w:p>
    <w:p w14:paraId="0D6665B0" w14:textId="77777777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/>
          <w:sz w:val="28"/>
          <w:szCs w:val="28"/>
        </w:rPr>
        <w:t xml:space="preserve">1. 题型：开放式必答题 1 </w:t>
      </w:r>
      <w:proofErr w:type="gramStart"/>
      <w:r w:rsidRPr="0012130D">
        <w:rPr>
          <w:rFonts w:ascii="仿宋" w:eastAsia="仿宋" w:hAnsi="仿宋"/>
          <w:sz w:val="28"/>
          <w:szCs w:val="28"/>
        </w:rPr>
        <w:t>个</w:t>
      </w:r>
      <w:proofErr w:type="gramEnd"/>
      <w:r w:rsidRPr="0012130D">
        <w:rPr>
          <w:rFonts w:ascii="仿宋" w:eastAsia="仿宋" w:hAnsi="仿宋"/>
          <w:sz w:val="28"/>
          <w:szCs w:val="28"/>
        </w:rPr>
        <w:t xml:space="preserve">，评委提问 1-2 </w:t>
      </w:r>
      <w:proofErr w:type="gramStart"/>
      <w:r w:rsidRPr="0012130D">
        <w:rPr>
          <w:rFonts w:ascii="仿宋" w:eastAsia="仿宋" w:hAnsi="仿宋"/>
          <w:sz w:val="28"/>
          <w:szCs w:val="28"/>
        </w:rPr>
        <w:t>个</w:t>
      </w:r>
      <w:proofErr w:type="gramEnd"/>
      <w:r w:rsidRPr="0012130D">
        <w:rPr>
          <w:rFonts w:ascii="仿宋" w:eastAsia="仿宋" w:hAnsi="仿宋"/>
          <w:sz w:val="28"/>
          <w:szCs w:val="28"/>
        </w:rPr>
        <w:t>。</w:t>
      </w:r>
    </w:p>
    <w:p w14:paraId="3E2B0746" w14:textId="2B7F7B62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/>
          <w:sz w:val="28"/>
          <w:szCs w:val="28"/>
        </w:rPr>
        <w:t>2. 题目范围：</w:t>
      </w:r>
      <w:r w:rsidRPr="0012130D">
        <w:rPr>
          <w:rFonts w:ascii="仿宋" w:eastAsia="仿宋" w:hAnsi="仿宋"/>
          <w:color w:val="FF0000"/>
          <w:sz w:val="28"/>
          <w:szCs w:val="28"/>
        </w:rPr>
        <w:t>开放式必答题限定于新冠疫情期间我国优秀的医务工作者和</w:t>
      </w:r>
      <w:r w:rsidRPr="0012130D">
        <w:rPr>
          <w:rFonts w:ascii="仿宋" w:eastAsia="仿宋" w:hAnsi="仿宋" w:hint="eastAsia"/>
          <w:color w:val="FF0000"/>
          <w:sz w:val="28"/>
          <w:szCs w:val="28"/>
        </w:rPr>
        <w:t>科研</w:t>
      </w:r>
      <w:proofErr w:type="gramStart"/>
      <w:r w:rsidRPr="0012130D">
        <w:rPr>
          <w:rFonts w:ascii="仿宋" w:eastAsia="仿宋" w:hAnsi="仿宋" w:hint="eastAsia"/>
          <w:color w:val="FF0000"/>
          <w:sz w:val="28"/>
          <w:szCs w:val="28"/>
        </w:rPr>
        <w:t>人员事迹</w:t>
      </w:r>
      <w:proofErr w:type="gramEnd"/>
      <w:r w:rsidRPr="0012130D">
        <w:rPr>
          <w:rFonts w:ascii="仿宋" w:eastAsia="仿宋" w:hAnsi="仿宋" w:hint="eastAsia"/>
          <w:color w:val="FF0000"/>
          <w:sz w:val="28"/>
          <w:szCs w:val="28"/>
        </w:rPr>
        <w:t>精神，</w:t>
      </w:r>
      <w:r w:rsidRPr="0012130D">
        <w:rPr>
          <w:rFonts w:ascii="仿宋" w:eastAsia="仿宋" w:hAnsi="仿宋" w:hint="eastAsia"/>
          <w:sz w:val="28"/>
          <w:szCs w:val="28"/>
        </w:rPr>
        <w:t>评委提问范围由各校自定。</w:t>
      </w:r>
    </w:p>
    <w:p w14:paraId="13C2EB57" w14:textId="77777777" w:rsidR="0012130D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/>
          <w:sz w:val="28"/>
          <w:szCs w:val="28"/>
        </w:rPr>
        <w:lastRenderedPageBreak/>
        <w:t>3. 面试时应将学生学习科学家事迹心得文章提供给评委。</w:t>
      </w:r>
    </w:p>
    <w:p w14:paraId="299E29D7" w14:textId="759D8D4E" w:rsidR="00F35909" w:rsidRPr="0012130D" w:rsidRDefault="0012130D" w:rsidP="0012130D">
      <w:pPr>
        <w:spacing w:line="576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12130D">
        <w:rPr>
          <w:rFonts w:ascii="仿宋" w:eastAsia="仿宋" w:hAnsi="仿宋" w:hint="eastAsia"/>
          <w:sz w:val="28"/>
          <w:szCs w:val="28"/>
        </w:rPr>
        <w:t>各校结合本校实际情况，自行组织试题拟定工作（含题库准备）及笔试、面试工作。</w:t>
      </w:r>
    </w:p>
    <w:sectPr w:rsidR="00F35909" w:rsidRPr="001213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50B34" w14:textId="77777777" w:rsidR="00B91836" w:rsidRDefault="00B91836" w:rsidP="0012130D">
      <w:r>
        <w:separator/>
      </w:r>
    </w:p>
  </w:endnote>
  <w:endnote w:type="continuationSeparator" w:id="0">
    <w:p w14:paraId="0F012B94" w14:textId="77777777" w:rsidR="00B91836" w:rsidRDefault="00B91836" w:rsidP="0012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DE30F" w14:textId="77777777" w:rsidR="00B91836" w:rsidRDefault="00B91836" w:rsidP="0012130D">
      <w:r>
        <w:separator/>
      </w:r>
    </w:p>
  </w:footnote>
  <w:footnote w:type="continuationSeparator" w:id="0">
    <w:p w14:paraId="5718FD4D" w14:textId="77777777" w:rsidR="00B91836" w:rsidRDefault="00B91836" w:rsidP="00121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97"/>
    <w:rsid w:val="0012130D"/>
    <w:rsid w:val="006B39C1"/>
    <w:rsid w:val="00B73097"/>
    <w:rsid w:val="00B91836"/>
    <w:rsid w:val="00F03CAF"/>
    <w:rsid w:val="00F3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EAE28"/>
  <w15:chartTrackingRefBased/>
  <w15:docId w15:val="{1B794AB2-AB95-49A8-8784-954A41E2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13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1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13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jwj930210@sina.cn</dc:creator>
  <cp:keywords/>
  <dc:description/>
  <cp:lastModifiedBy>jwj930210@sina.cn</cp:lastModifiedBy>
  <cp:revision>3</cp:revision>
  <dcterms:created xsi:type="dcterms:W3CDTF">2020-10-13T03:26:00Z</dcterms:created>
  <dcterms:modified xsi:type="dcterms:W3CDTF">2020-10-13T03:34:00Z</dcterms:modified>
</cp:coreProperties>
</file>