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" w:eastAsia="仿宋_GB2312" w:cs="Times New Roman"/>
          <w:color w:val="000000"/>
          <w:sz w:val="32"/>
          <w:szCs w:val="32"/>
        </w:rPr>
      </w:pPr>
      <w:r>
        <w:rPr>
          <w:rFonts w:hint="eastAsia" w:ascii="仿宋_GB2312" w:hAnsi="仿宋" w:eastAsia="仿宋_GB2312" w:cs="Times New Roman"/>
          <w:color w:val="000000"/>
          <w:sz w:val="32"/>
          <w:szCs w:val="32"/>
        </w:rPr>
        <w:t>附件1：</w:t>
      </w:r>
    </w:p>
    <w:p>
      <w:pPr>
        <w:jc w:val="center"/>
        <w:rPr>
          <w:rFonts w:hint="eastAsia" w:ascii="方正小标宋简体" w:hAnsi="黑体" w:eastAsia="方正小标宋简体" w:cs="宋体"/>
          <w:b/>
          <w:bCs/>
          <w:color w:val="000000"/>
          <w:kern w:val="0"/>
          <w:sz w:val="36"/>
          <w:szCs w:val="36"/>
          <w:lang w:eastAsia="zh-CN"/>
        </w:rPr>
      </w:pP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val="en-US" w:eastAsia="zh-CN"/>
        </w:rPr>
        <w:t>2024级研究生新生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</w:rPr>
        <w:t>申请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val="en-US" w:eastAsia="zh-CN"/>
        </w:rPr>
        <w:t>住宿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</w:rPr>
        <w:t>流程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eastAsia="zh-CN"/>
        </w:rPr>
        <w:t>（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val="en-US" w:eastAsia="zh-CN"/>
        </w:rPr>
        <w:t>校内住宿</w:t>
      </w:r>
      <w:r>
        <w:rPr>
          <w:rFonts w:hint="eastAsia" w:ascii="方正小标宋简体" w:hAnsi="黑体" w:eastAsia="方正小标宋简体" w:cs="宋体"/>
          <w:b w:val="0"/>
          <w:bCs w:val="0"/>
          <w:color w:val="000000"/>
          <w:kern w:val="0"/>
          <w:sz w:val="36"/>
          <w:szCs w:val="36"/>
          <w:lang w:eastAsia="zh-CN"/>
        </w:rPr>
        <w:t>）</w:t>
      </w:r>
    </w:p>
    <w:p>
      <w:pPr>
        <w:spacing w:line="576" w:lineRule="exact"/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</w:rPr>
        <w:t>根据《青海大学研究生住宿管理办法（试行）》（青大研院字〔2021〕29号）文件要求，我校研究生入住学校公寓实行申请制。需入住学生公寓的研究生完成网上申请并通过审核后，研究生院和后勤管理处统一安排住宿；不在住宿的研究生也需在网上完成校外住宿登记，签订安全承诺书并提交审批。申请住宿具体操作流程如下：</w:t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打开浏览器搜索“青海大学研究生院官网”点击打开。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9865" cy="1475105"/>
            <wp:effectExtent l="0" t="0" r="63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进入官网页面，点击右下角“研究生教育管理系统（学生）”点击进入。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194300" cy="2494915"/>
            <wp:effectExtent l="0" t="0" r="0" b="698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4300" cy="249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进入登录界面输入本人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学号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、密码以及验证码，点击登录（新生初始密码为8位出生年月日，如2</w:t>
      </w:r>
      <w:r>
        <w:rPr>
          <w:rFonts w:ascii="仿宋_GB2312" w:hAnsi="仿宋" w:eastAsia="仿宋_GB2312"/>
          <w:color w:val="000000"/>
          <w:sz w:val="32"/>
          <w:szCs w:val="32"/>
        </w:rPr>
        <w:t>0030102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）</w:t>
      </w:r>
      <w:r>
        <w:rPr>
          <w:rFonts w:hint="eastAsia" w:ascii="仿宋_GB2312" w:hAnsi="仿宋" w:eastAsia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首次登录需按照页面提示进行激活账号。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9230" cy="2422525"/>
            <wp:effectExtent l="0" t="0" r="1270" b="317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2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hint="default" w:ascii="仿宋_GB2312" w:hAnsi="仿宋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4.登录完成后首先完成“网上注册”，然后完成“个人信息录入”。</w:t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5.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进入学生端页面，点击左边任务栏中“研工管理”</w:t>
      </w:r>
      <w:bookmarkStart w:id="0" w:name="_GoBack"/>
      <w:bookmarkEnd w:id="0"/>
      <w:r>
        <w:rPr>
          <w:rFonts w:hint="eastAsia" w:ascii="仿宋_GB2312" w:hAnsi="仿宋" w:eastAsia="仿宋_GB2312"/>
          <w:color w:val="000000"/>
          <w:sz w:val="32"/>
          <w:szCs w:val="32"/>
        </w:rPr>
        <w:t>下拉任务栏中选择“住宿申请”，点击进入。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345430" cy="2477135"/>
            <wp:effectExtent l="0" t="0" r="1270" b="12065"/>
            <wp:docPr id="5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/>
                  </pic:nvPicPr>
                  <pic:blipFill>
                    <a:blip r:embed="rId7"/>
                    <a:srcRect t="-332" r="3339"/>
                    <a:stretch>
                      <a:fillRect/>
                    </a:stretch>
                  </pic:blipFill>
                  <pic:spPr>
                    <a:xfrm>
                      <a:off x="0" y="0"/>
                      <a:ext cx="5345430" cy="247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6.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认真阅读“青海大学研究生住宿管理办法（试行）”，阅读完成后点击下方“确认”。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3515" cy="2312035"/>
            <wp:effectExtent l="0" t="0" r="6985" b="1206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1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9865" cy="2469515"/>
            <wp:effectExtent l="0" t="0" r="635" b="6985"/>
            <wp:docPr id="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6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7.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进入住宿申请页面，点击右上角“新增”。</w:t>
      </w:r>
    </w:p>
    <w:p>
      <w:p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6690" cy="2321560"/>
            <wp:effectExtent l="0" t="0" r="3810" b="254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2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8.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选择右下角“住宿校区”。（下拉按钮中选择相应的校区，有可能系统自动锁定）。选择完成后点击右上角“提交”。</w:t>
      </w:r>
    </w:p>
    <w:p>
      <w:pPr>
        <w:ind w:firstLine="640" w:firstLineChars="200"/>
        <w:jc w:val="left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ascii="仿宋_GB2312" w:hAnsi="仿宋" w:eastAsia="仿宋_GB2312"/>
          <w:color w:val="000000"/>
          <w:sz w:val="32"/>
          <w:szCs w:val="32"/>
        </w:rPr>
        <w:drawing>
          <wp:inline distT="0" distB="0" distL="114300" distR="114300">
            <wp:extent cx="5266055" cy="2247900"/>
            <wp:effectExtent l="0" t="0" r="0" b="0"/>
            <wp:docPr id="1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0075" cy="224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640" w:firstLineChars="200"/>
        <w:rPr>
          <w:rFonts w:ascii="仿宋_GB2312" w:hAnsi="仿宋" w:eastAsia="仿宋_GB2312"/>
          <w:color w:val="000000"/>
          <w:sz w:val="32"/>
          <w:szCs w:val="32"/>
        </w:rPr>
      </w:pP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9.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最后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跳过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导师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同意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、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直接向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院系</w:t>
      </w:r>
      <w:r>
        <w:rPr>
          <w:rFonts w:hint="eastAsia" w:ascii="仿宋_GB2312" w:hAnsi="仿宋" w:eastAsia="仿宋_GB2312"/>
          <w:color w:val="000000"/>
          <w:sz w:val="32"/>
          <w:szCs w:val="32"/>
          <w:lang w:val="en-US" w:eastAsia="zh-CN"/>
        </w:rPr>
        <w:t>提交审核。最终由研究生</w:t>
      </w:r>
      <w:r>
        <w:rPr>
          <w:rFonts w:hint="eastAsia" w:ascii="仿宋_GB2312" w:hAnsi="仿宋" w:eastAsia="仿宋_GB2312"/>
          <w:color w:val="000000"/>
          <w:sz w:val="32"/>
          <w:szCs w:val="32"/>
        </w:rPr>
        <w:t>院审核通过即可。</w:t>
      </w:r>
    </w:p>
    <w:p>
      <w:pPr>
        <w:ind w:firstLine="420" w:firstLineChars="200"/>
      </w:pPr>
      <w:r>
        <w:drawing>
          <wp:inline distT="0" distB="0" distL="114300" distR="114300">
            <wp:extent cx="5270500" cy="740410"/>
            <wp:effectExtent l="0" t="0" r="0" b="8890"/>
            <wp:docPr id="1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5NTk2MzMzOWQxNzUwYzkwNjMyY2E2MWZlNmEyNjcifQ=="/>
  </w:docVars>
  <w:rsids>
    <w:rsidRoot w:val="00AA5DDC"/>
    <w:rsid w:val="000570D2"/>
    <w:rsid w:val="004E3030"/>
    <w:rsid w:val="007B375E"/>
    <w:rsid w:val="00AA5DDC"/>
    <w:rsid w:val="00B24300"/>
    <w:rsid w:val="00C176E7"/>
    <w:rsid w:val="00C32925"/>
    <w:rsid w:val="00DA1538"/>
    <w:rsid w:val="00F3089B"/>
    <w:rsid w:val="122D5BBA"/>
    <w:rsid w:val="13AF6153"/>
    <w:rsid w:val="49116366"/>
    <w:rsid w:val="54CE70A4"/>
    <w:rsid w:val="6199166B"/>
    <w:rsid w:val="72787106"/>
    <w:rsid w:val="7430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DoubleOX</Company>
  <Pages>5</Pages>
  <Words>77</Words>
  <Characters>439</Characters>
  <Lines>3</Lines>
  <Paragraphs>1</Paragraphs>
  <TotalTime>0</TotalTime>
  <ScaleCrop>false</ScaleCrop>
  <LinksUpToDate>false</LinksUpToDate>
  <CharactersWithSpaces>515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2024-02-29T07:05:00Z</dcterms:created>
  <dc:creator>MXJ</dc:creator>
  <cp:lastModifiedBy>张海霞10</cp:lastModifiedBy>
  <dcterms:modified xsi:type="dcterms:W3CDTF">2024-08-04T12:44:17Z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  <property fmtid="{D5CDD505-2E9C-101B-9397-08002B2CF9AE}" pid="3" name="ICV">
    <vt:lpwstr>C588370524E24A339A44FDB8E44E6BB9_12</vt:lpwstr>
  </property>
</Properties>
</file>