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41731" w14:textId="77777777" w:rsidR="00D41837" w:rsidRDefault="00E223FE">
      <w:pPr>
        <w:pStyle w:val="2"/>
        <w:keepNext w:val="0"/>
        <w:keepLines w:val="0"/>
        <w:autoSpaceDE w:val="0"/>
        <w:spacing w:before="0" w:after="0" w:line="576" w:lineRule="exact"/>
        <w:jc w:val="both"/>
        <w:rPr>
          <w:rFonts w:ascii="Times New Roman" w:eastAsia="仿宋_GB2312" w:hAnsi="Times New Roman" w:cs="Times New Roman"/>
          <w:b/>
          <w:bCs/>
          <w:color w:val="auto"/>
          <w:sz w:val="32"/>
          <w:szCs w:val="32"/>
        </w:rPr>
      </w:pPr>
      <w:r>
        <w:rPr>
          <w:rFonts w:ascii="Times New Roman" w:eastAsia="仿宋_GB2312" w:hAnsi="Times New Roman" w:cs="Times New Roman"/>
          <w:b/>
          <w:bCs/>
          <w:color w:val="auto"/>
          <w:sz w:val="32"/>
          <w:szCs w:val="32"/>
        </w:rPr>
        <w:t>附件</w:t>
      </w:r>
      <w:r>
        <w:rPr>
          <w:rFonts w:ascii="Times New Roman" w:eastAsia="仿宋_GB2312" w:hAnsi="Times New Roman" w:cs="Times New Roman"/>
          <w:b/>
          <w:bCs/>
          <w:color w:val="auto"/>
          <w:sz w:val="32"/>
          <w:szCs w:val="32"/>
        </w:rPr>
        <w:t>3</w:t>
      </w:r>
      <w:r>
        <w:rPr>
          <w:rFonts w:ascii="Times New Roman" w:eastAsia="仿宋_GB2312" w:hAnsi="Times New Roman" w:cs="Times New Roman" w:hint="eastAsia"/>
          <w:b/>
          <w:bCs/>
          <w:color w:val="auto"/>
          <w:sz w:val="32"/>
          <w:szCs w:val="32"/>
        </w:rPr>
        <w:t>：</w:t>
      </w:r>
    </w:p>
    <w:p w14:paraId="461A8080" w14:textId="77777777" w:rsidR="00D41837" w:rsidRDefault="00E223FE">
      <w:pPr>
        <w:autoSpaceDE w:val="0"/>
        <w:autoSpaceDN w:val="0"/>
        <w:snapToGrid w:val="0"/>
        <w:spacing w:line="576" w:lineRule="exact"/>
        <w:jc w:val="center"/>
        <w:rPr>
          <w:rFonts w:eastAsia="方正小标宋简体" w:cs="宋体"/>
          <w:sz w:val="44"/>
          <w:szCs w:val="44"/>
          <w:lang w:val="zh-CN" w:bidi="bo-CN"/>
        </w:rPr>
      </w:pPr>
      <w:r>
        <w:rPr>
          <w:rFonts w:eastAsia="方正小标宋简体" w:cs="宋体" w:hint="eastAsia"/>
          <w:sz w:val="44"/>
          <w:szCs w:val="44"/>
          <w:lang w:val="zh-CN" w:bidi="bo-CN"/>
        </w:rPr>
        <w:t>青海大学第五届研究生“迎新杯”</w:t>
      </w:r>
    </w:p>
    <w:p w14:paraId="01C09634" w14:textId="77777777" w:rsidR="00D41837" w:rsidRDefault="00E223FE">
      <w:pPr>
        <w:autoSpaceDE w:val="0"/>
        <w:autoSpaceDN w:val="0"/>
        <w:snapToGrid w:val="0"/>
        <w:spacing w:line="576" w:lineRule="exact"/>
        <w:jc w:val="center"/>
        <w:rPr>
          <w:rFonts w:eastAsia="方正小标宋简体" w:cs="宋体"/>
          <w:sz w:val="44"/>
          <w:szCs w:val="44"/>
          <w:lang w:val="zh-CN" w:bidi="bo-CN"/>
        </w:rPr>
      </w:pPr>
      <w:r>
        <w:rPr>
          <w:rFonts w:eastAsia="方正小标宋简体" w:cs="宋体" w:hint="eastAsia"/>
          <w:sz w:val="44"/>
          <w:szCs w:val="44"/>
          <w:lang w:val="zh-CN" w:bidi="bo-CN"/>
        </w:rPr>
        <w:t>男子篮球赛竞赛规程</w:t>
      </w:r>
    </w:p>
    <w:p w14:paraId="544F0B5A" w14:textId="77777777" w:rsidR="00D41837" w:rsidRDefault="00E223FE">
      <w:pPr>
        <w:widowControl w:val="0"/>
        <w:overflowPunct w:val="0"/>
        <w:spacing w:line="576" w:lineRule="exact"/>
        <w:ind w:firstLineChars="200" w:firstLine="640"/>
        <w:jc w:val="both"/>
        <w:rPr>
          <w:rFonts w:ascii="黑体" w:eastAsia="黑体" w:hAnsi="黑体" w:cs="黑体" w:hint="eastAsia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>一、赛制说明</w:t>
      </w:r>
    </w:p>
    <w:p w14:paraId="777359F4" w14:textId="77777777" w:rsidR="00D41837" w:rsidRPr="006B6240" w:rsidRDefault="00E223FE" w:rsidP="006B6240">
      <w:pPr>
        <w:widowControl w:val="0"/>
        <w:suppressAutoHyphens/>
        <w:spacing w:line="576" w:lineRule="exact"/>
        <w:ind w:firstLineChars="200" w:firstLine="640"/>
        <w:jc w:val="both"/>
        <w:outlineLvl w:val="1"/>
        <w:rPr>
          <w:rFonts w:ascii="楷体" w:eastAsia="楷体" w:hAnsi="楷体" w:cs="楷体_GB2312" w:hint="eastAsia"/>
          <w:color w:val="000000"/>
          <w:sz w:val="32"/>
          <w:szCs w:val="32"/>
        </w:rPr>
      </w:pPr>
      <w:r w:rsidRPr="006B6240">
        <w:rPr>
          <w:rFonts w:ascii="楷体" w:eastAsia="楷体" w:hAnsi="楷体" w:cs="楷体_GB2312" w:hint="eastAsia"/>
          <w:color w:val="000000"/>
          <w:sz w:val="32"/>
          <w:szCs w:val="32"/>
        </w:rPr>
        <w:t>（一）比赛分组</w:t>
      </w:r>
    </w:p>
    <w:p w14:paraId="1F4EE9D1" w14:textId="77777777" w:rsidR="00D41837" w:rsidRDefault="00E223FE">
      <w:pPr>
        <w:widowControl w:val="0"/>
        <w:overflowPunct w:val="0"/>
        <w:spacing w:line="576" w:lineRule="exact"/>
        <w:ind w:firstLineChars="200" w:firstLine="640"/>
        <w:jc w:val="both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所有参赛队伍经抽签分为</w:t>
      </w:r>
      <w:r>
        <w:rPr>
          <w:rFonts w:eastAsia="仿宋_GB2312" w:hint="eastAsia"/>
          <w:color w:val="000000"/>
          <w:sz w:val="32"/>
          <w:szCs w:val="32"/>
        </w:rPr>
        <w:t>A</w:t>
      </w:r>
      <w:r>
        <w:rPr>
          <w:rFonts w:eastAsia="仿宋_GB2312" w:hint="eastAsia"/>
          <w:color w:val="000000"/>
          <w:sz w:val="32"/>
          <w:szCs w:val="32"/>
        </w:rPr>
        <w:t>、</w:t>
      </w:r>
      <w:r>
        <w:rPr>
          <w:rFonts w:eastAsia="仿宋_GB2312" w:hint="eastAsia"/>
          <w:color w:val="000000"/>
          <w:sz w:val="32"/>
          <w:szCs w:val="32"/>
        </w:rPr>
        <w:t>B</w:t>
      </w:r>
      <w:r>
        <w:rPr>
          <w:rFonts w:eastAsia="仿宋_GB2312" w:hint="eastAsia"/>
          <w:color w:val="000000"/>
          <w:sz w:val="32"/>
          <w:szCs w:val="32"/>
        </w:rPr>
        <w:t>、</w:t>
      </w:r>
      <w:r>
        <w:rPr>
          <w:rFonts w:eastAsia="仿宋_GB2312" w:hint="eastAsia"/>
          <w:color w:val="000000"/>
          <w:sz w:val="32"/>
          <w:szCs w:val="32"/>
        </w:rPr>
        <w:t>C</w:t>
      </w:r>
      <w:r>
        <w:rPr>
          <w:rFonts w:eastAsia="仿宋_GB2312" w:hint="eastAsia"/>
          <w:color w:val="000000"/>
          <w:sz w:val="32"/>
          <w:szCs w:val="32"/>
        </w:rPr>
        <w:t>、</w:t>
      </w:r>
      <w:r>
        <w:rPr>
          <w:rFonts w:eastAsia="仿宋_GB2312" w:hint="eastAsia"/>
          <w:color w:val="000000"/>
          <w:sz w:val="32"/>
          <w:szCs w:val="32"/>
        </w:rPr>
        <w:t>D</w:t>
      </w:r>
      <w:r>
        <w:rPr>
          <w:rFonts w:eastAsia="仿宋_GB2312" w:hint="eastAsia"/>
          <w:color w:val="000000"/>
          <w:sz w:val="32"/>
          <w:szCs w:val="32"/>
        </w:rPr>
        <w:t>四个小组。</w:t>
      </w:r>
    </w:p>
    <w:p w14:paraId="316CBA4A" w14:textId="77777777" w:rsidR="00D41837" w:rsidRDefault="00E223FE">
      <w:pPr>
        <w:widowControl w:val="0"/>
        <w:overflowPunct w:val="0"/>
        <w:spacing w:line="576" w:lineRule="exact"/>
        <w:ind w:firstLineChars="200" w:firstLine="640"/>
        <w:jc w:val="both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第一轮各小组出线采取组内循环赛，积分赛制，单场获胜得</w:t>
      </w:r>
      <w:r>
        <w:rPr>
          <w:rFonts w:eastAsia="仿宋_GB2312" w:hint="eastAsia"/>
          <w:color w:val="000000"/>
          <w:sz w:val="32"/>
          <w:szCs w:val="32"/>
        </w:rPr>
        <w:t>2</w:t>
      </w:r>
      <w:r>
        <w:rPr>
          <w:rFonts w:eastAsia="仿宋_GB2312" w:hint="eastAsia"/>
          <w:color w:val="000000"/>
          <w:sz w:val="32"/>
          <w:szCs w:val="32"/>
        </w:rPr>
        <w:t>分，负一场得</w:t>
      </w:r>
      <w:r>
        <w:rPr>
          <w:rFonts w:eastAsia="仿宋_GB2312" w:hint="eastAsia"/>
          <w:color w:val="000000"/>
          <w:sz w:val="32"/>
          <w:szCs w:val="32"/>
        </w:rPr>
        <w:t>1</w:t>
      </w:r>
      <w:r>
        <w:rPr>
          <w:rFonts w:eastAsia="仿宋_GB2312" w:hint="eastAsia"/>
          <w:color w:val="000000"/>
          <w:sz w:val="32"/>
          <w:szCs w:val="32"/>
        </w:rPr>
        <w:t>分，打平通过加时赛决出获胜方；各小组取积分前两名出线组成八强。（注</w:t>
      </w:r>
      <w:r>
        <w:rPr>
          <w:rFonts w:eastAsia="仿宋_GB2312" w:hint="eastAsia"/>
          <w:color w:val="000000"/>
          <w:sz w:val="32"/>
          <w:szCs w:val="32"/>
        </w:rPr>
        <w:t>:</w:t>
      </w:r>
      <w:r>
        <w:rPr>
          <w:rFonts w:eastAsia="仿宋_GB2312" w:hint="eastAsia"/>
          <w:color w:val="000000"/>
          <w:sz w:val="32"/>
          <w:szCs w:val="32"/>
        </w:rPr>
        <w:t>如遇两队积分相同，按两队相互比赛的胜负决定，胜者名次列前。）</w:t>
      </w:r>
    </w:p>
    <w:p w14:paraId="333367AD" w14:textId="77777777" w:rsidR="00D41837" w:rsidRDefault="00E223FE">
      <w:pPr>
        <w:widowControl w:val="0"/>
        <w:overflowPunct w:val="0"/>
        <w:spacing w:line="576" w:lineRule="exact"/>
        <w:ind w:firstLineChars="200" w:firstLine="640"/>
        <w:jc w:val="both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第二轮为交叉赛，决出四强晋级半决赛。</w:t>
      </w:r>
    </w:p>
    <w:p w14:paraId="561D1391" w14:textId="77777777" w:rsidR="00D41837" w:rsidRDefault="00E223FE">
      <w:pPr>
        <w:widowControl w:val="0"/>
        <w:overflowPunct w:val="0"/>
        <w:spacing w:line="576" w:lineRule="exact"/>
        <w:ind w:firstLineChars="200" w:firstLine="640"/>
        <w:jc w:val="both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第三轮为排位赛，半决赛胜者进入决赛争夺冠亚军，败者竞赛决出季军，其余四支队伍进行五至八名排位赛。</w:t>
      </w:r>
    </w:p>
    <w:p w14:paraId="34847299" w14:textId="77777777" w:rsidR="00D41837" w:rsidRDefault="00E223FE">
      <w:pPr>
        <w:widowControl w:val="0"/>
        <w:overflowPunct w:val="0"/>
        <w:spacing w:line="576" w:lineRule="exact"/>
        <w:ind w:firstLineChars="200" w:firstLine="640"/>
        <w:jc w:val="both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（注：具体赛制将根据报名情况、比赛情况及学校要求进行适当调整。）</w:t>
      </w:r>
    </w:p>
    <w:p w14:paraId="582D3803" w14:textId="77777777" w:rsidR="00D41837" w:rsidRPr="006B6240" w:rsidRDefault="00E223FE" w:rsidP="006B6240">
      <w:pPr>
        <w:widowControl w:val="0"/>
        <w:suppressAutoHyphens/>
        <w:spacing w:line="576" w:lineRule="exact"/>
        <w:ind w:firstLineChars="200" w:firstLine="640"/>
        <w:jc w:val="both"/>
        <w:outlineLvl w:val="1"/>
        <w:rPr>
          <w:rFonts w:ascii="楷体" w:eastAsia="楷体" w:hAnsi="楷体" w:cs="楷体_GB2312" w:hint="eastAsia"/>
          <w:color w:val="000000"/>
          <w:sz w:val="32"/>
          <w:szCs w:val="32"/>
        </w:rPr>
      </w:pPr>
      <w:r w:rsidRPr="006B6240">
        <w:rPr>
          <w:rFonts w:ascii="楷体" w:eastAsia="楷体" w:hAnsi="楷体" w:cs="楷体_GB2312" w:hint="eastAsia"/>
          <w:color w:val="000000"/>
          <w:sz w:val="32"/>
          <w:szCs w:val="32"/>
        </w:rPr>
        <w:t>（二）比赛规定</w:t>
      </w:r>
    </w:p>
    <w:p w14:paraId="59CAC286" w14:textId="77777777" w:rsidR="00D41837" w:rsidRDefault="00E223FE">
      <w:pPr>
        <w:widowControl w:val="0"/>
        <w:overflowPunct w:val="0"/>
        <w:spacing w:line="576" w:lineRule="exact"/>
        <w:ind w:firstLineChars="200" w:firstLine="640"/>
        <w:jc w:val="both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1.</w:t>
      </w:r>
      <w:r>
        <w:rPr>
          <w:rFonts w:eastAsia="仿宋_GB2312" w:hint="eastAsia"/>
          <w:color w:val="000000"/>
          <w:sz w:val="32"/>
          <w:szCs w:val="32"/>
        </w:rPr>
        <w:t>球场和比赛用球</w:t>
      </w:r>
    </w:p>
    <w:p w14:paraId="52957D0C" w14:textId="77777777" w:rsidR="00D41837" w:rsidRDefault="00E223FE">
      <w:pPr>
        <w:widowControl w:val="0"/>
        <w:overflowPunct w:val="0"/>
        <w:spacing w:line="576" w:lineRule="exact"/>
        <w:ind w:firstLineChars="200" w:firstLine="640"/>
        <w:jc w:val="both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比赛场地为标准篮球场，应具备</w:t>
      </w:r>
      <w:r>
        <w:rPr>
          <w:rFonts w:eastAsia="仿宋_GB2312" w:hint="eastAsia"/>
          <w:color w:val="000000"/>
          <w:sz w:val="32"/>
          <w:szCs w:val="32"/>
        </w:rPr>
        <w:t>2</w:t>
      </w:r>
      <w:r>
        <w:rPr>
          <w:rFonts w:eastAsia="仿宋_GB2312" w:hint="eastAsia"/>
          <w:color w:val="000000"/>
          <w:sz w:val="32"/>
          <w:szCs w:val="32"/>
        </w:rPr>
        <w:t>个球篮、</w:t>
      </w:r>
      <w:r>
        <w:rPr>
          <w:rFonts w:eastAsia="仿宋_GB2312" w:hint="eastAsia"/>
          <w:color w:val="000000"/>
          <w:sz w:val="32"/>
          <w:szCs w:val="32"/>
        </w:rPr>
        <w:t>2</w:t>
      </w:r>
      <w:r>
        <w:rPr>
          <w:rFonts w:eastAsia="仿宋_GB2312" w:hint="eastAsia"/>
          <w:color w:val="000000"/>
          <w:sz w:val="32"/>
          <w:szCs w:val="32"/>
        </w:rPr>
        <w:t>条罚球线（</w:t>
      </w:r>
      <w:r>
        <w:rPr>
          <w:rFonts w:eastAsia="仿宋_GB2312" w:hint="eastAsia"/>
          <w:color w:val="000000"/>
          <w:sz w:val="32"/>
          <w:szCs w:val="32"/>
        </w:rPr>
        <w:t>5.80</w:t>
      </w:r>
      <w:r>
        <w:rPr>
          <w:rFonts w:eastAsia="仿宋_GB2312" w:hint="eastAsia"/>
          <w:color w:val="000000"/>
          <w:sz w:val="32"/>
          <w:szCs w:val="32"/>
        </w:rPr>
        <w:t>米）、</w:t>
      </w:r>
      <w:r>
        <w:rPr>
          <w:rFonts w:eastAsia="仿宋_GB2312" w:hint="eastAsia"/>
          <w:color w:val="000000"/>
          <w:sz w:val="32"/>
          <w:szCs w:val="32"/>
        </w:rPr>
        <w:t>2</w:t>
      </w:r>
      <w:r>
        <w:rPr>
          <w:rFonts w:eastAsia="仿宋_GB2312" w:hint="eastAsia"/>
          <w:color w:val="000000"/>
          <w:sz w:val="32"/>
          <w:szCs w:val="32"/>
        </w:rPr>
        <w:t>条</w:t>
      </w:r>
      <w:r>
        <w:rPr>
          <w:rFonts w:eastAsia="仿宋_GB2312" w:hint="eastAsia"/>
          <w:color w:val="000000"/>
          <w:sz w:val="32"/>
          <w:szCs w:val="32"/>
        </w:rPr>
        <w:t>3</w:t>
      </w:r>
      <w:r>
        <w:rPr>
          <w:rFonts w:eastAsia="仿宋_GB2312" w:hint="eastAsia"/>
          <w:color w:val="000000"/>
          <w:sz w:val="32"/>
          <w:szCs w:val="32"/>
        </w:rPr>
        <w:t>分球线（</w:t>
      </w:r>
      <w:r>
        <w:rPr>
          <w:rFonts w:eastAsia="仿宋_GB2312" w:hint="eastAsia"/>
          <w:color w:val="000000"/>
          <w:sz w:val="32"/>
          <w:szCs w:val="32"/>
        </w:rPr>
        <w:t>6.75</w:t>
      </w:r>
      <w:r>
        <w:rPr>
          <w:rFonts w:eastAsia="仿宋_GB2312" w:hint="eastAsia"/>
          <w:color w:val="000000"/>
          <w:sz w:val="32"/>
          <w:szCs w:val="32"/>
        </w:rPr>
        <w:t>米）及球篮正下方的</w:t>
      </w:r>
      <w:r>
        <w:rPr>
          <w:rFonts w:eastAsia="仿宋_GB2312" w:hint="eastAsia"/>
          <w:color w:val="000000"/>
          <w:sz w:val="32"/>
          <w:szCs w:val="32"/>
        </w:rPr>
        <w:t>2</w:t>
      </w:r>
      <w:r>
        <w:rPr>
          <w:rFonts w:eastAsia="仿宋_GB2312" w:hint="eastAsia"/>
          <w:color w:val="000000"/>
          <w:sz w:val="32"/>
          <w:szCs w:val="32"/>
        </w:rPr>
        <w:t>个“无撞人半圆区”。比赛用球统一使用</w:t>
      </w:r>
      <w:r>
        <w:rPr>
          <w:rFonts w:eastAsia="仿宋_GB2312" w:hint="eastAsia"/>
          <w:color w:val="000000"/>
          <w:sz w:val="32"/>
          <w:szCs w:val="32"/>
        </w:rPr>
        <w:t>7</w:t>
      </w:r>
      <w:r>
        <w:rPr>
          <w:rFonts w:eastAsia="仿宋_GB2312" w:hint="eastAsia"/>
          <w:color w:val="000000"/>
          <w:sz w:val="32"/>
          <w:szCs w:val="32"/>
        </w:rPr>
        <w:t>号球。</w:t>
      </w:r>
    </w:p>
    <w:p w14:paraId="4BEB248D" w14:textId="77777777" w:rsidR="00D41837" w:rsidRDefault="00E223FE">
      <w:pPr>
        <w:widowControl w:val="0"/>
        <w:overflowPunct w:val="0"/>
        <w:spacing w:line="576" w:lineRule="exact"/>
        <w:ind w:firstLineChars="200" w:firstLine="640"/>
        <w:jc w:val="both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2.</w:t>
      </w:r>
      <w:r>
        <w:rPr>
          <w:rFonts w:eastAsia="仿宋_GB2312" w:hint="eastAsia"/>
          <w:color w:val="000000"/>
          <w:sz w:val="32"/>
          <w:szCs w:val="32"/>
        </w:rPr>
        <w:t>比赛时间</w:t>
      </w:r>
    </w:p>
    <w:p w14:paraId="16E62458" w14:textId="77777777" w:rsidR="00D41837" w:rsidRDefault="00E223FE">
      <w:pPr>
        <w:widowControl w:val="0"/>
        <w:overflowPunct w:val="0"/>
        <w:spacing w:line="576" w:lineRule="exact"/>
        <w:ind w:firstLineChars="200" w:firstLine="640"/>
        <w:jc w:val="both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本次比赛采用男子</w:t>
      </w:r>
      <w:r>
        <w:rPr>
          <w:rFonts w:eastAsia="仿宋_GB2312" w:hint="eastAsia"/>
          <w:color w:val="000000"/>
          <w:sz w:val="32"/>
          <w:szCs w:val="32"/>
        </w:rPr>
        <w:t>4</w:t>
      </w:r>
      <w:r>
        <w:rPr>
          <w:rFonts w:eastAsia="仿宋_GB2312" w:hint="eastAsia"/>
          <w:color w:val="000000"/>
          <w:sz w:val="32"/>
          <w:szCs w:val="32"/>
        </w:rPr>
        <w:t>×</w:t>
      </w:r>
      <w:r>
        <w:rPr>
          <w:rFonts w:eastAsia="仿宋_GB2312" w:hint="eastAsia"/>
          <w:color w:val="000000"/>
          <w:sz w:val="32"/>
          <w:szCs w:val="32"/>
        </w:rPr>
        <w:t>10</w:t>
      </w:r>
      <w:r>
        <w:rPr>
          <w:rFonts w:eastAsia="仿宋_GB2312" w:hint="eastAsia"/>
          <w:color w:val="000000"/>
          <w:sz w:val="32"/>
          <w:szCs w:val="32"/>
        </w:rPr>
        <w:t>分钟的比赛模式，第一、二节之间</w:t>
      </w:r>
      <w:r>
        <w:rPr>
          <w:rFonts w:eastAsia="仿宋_GB2312" w:hint="eastAsia"/>
          <w:color w:val="000000"/>
          <w:sz w:val="32"/>
          <w:szCs w:val="32"/>
        </w:rPr>
        <w:lastRenderedPageBreak/>
        <w:t>及第三、四节之间的休息时间为</w:t>
      </w:r>
      <w:r>
        <w:rPr>
          <w:rFonts w:eastAsia="仿宋_GB2312" w:hint="eastAsia"/>
          <w:color w:val="000000"/>
          <w:sz w:val="32"/>
          <w:szCs w:val="32"/>
        </w:rPr>
        <w:t>2</w:t>
      </w:r>
      <w:r>
        <w:rPr>
          <w:rFonts w:eastAsia="仿宋_GB2312" w:hint="eastAsia"/>
          <w:color w:val="000000"/>
          <w:sz w:val="32"/>
          <w:szCs w:val="32"/>
        </w:rPr>
        <w:t>分钟，中场休息时间为</w:t>
      </w:r>
      <w:r>
        <w:rPr>
          <w:rFonts w:eastAsia="仿宋_GB2312" w:hint="eastAsia"/>
          <w:color w:val="000000"/>
          <w:sz w:val="32"/>
          <w:szCs w:val="32"/>
        </w:rPr>
        <w:t>10</w:t>
      </w:r>
      <w:r>
        <w:rPr>
          <w:rFonts w:eastAsia="仿宋_GB2312" w:hint="eastAsia"/>
          <w:color w:val="000000"/>
          <w:sz w:val="32"/>
          <w:szCs w:val="32"/>
        </w:rPr>
        <w:t>分钟。比赛开始前，双方球队应同时进行充分热身。</w:t>
      </w:r>
    </w:p>
    <w:p w14:paraId="160D05C2" w14:textId="77777777" w:rsidR="00D41837" w:rsidRDefault="00E223FE">
      <w:pPr>
        <w:widowControl w:val="0"/>
        <w:overflowPunct w:val="0"/>
        <w:spacing w:line="576" w:lineRule="exact"/>
        <w:ind w:firstLineChars="200" w:firstLine="640"/>
        <w:jc w:val="both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3.</w:t>
      </w:r>
      <w:r>
        <w:rPr>
          <w:rFonts w:eastAsia="仿宋_GB2312" w:hint="eastAsia"/>
          <w:color w:val="000000"/>
          <w:sz w:val="32"/>
          <w:szCs w:val="32"/>
        </w:rPr>
        <w:t>计时</w:t>
      </w:r>
    </w:p>
    <w:p w14:paraId="0CA2A963" w14:textId="77777777" w:rsidR="00D41837" w:rsidRDefault="00E223FE">
      <w:pPr>
        <w:widowControl w:val="0"/>
        <w:overflowPunct w:val="0"/>
        <w:spacing w:line="576" w:lineRule="exact"/>
        <w:ind w:firstLineChars="200" w:firstLine="640"/>
        <w:jc w:val="both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罚球、换人、场外暂停停表</w:t>
      </w:r>
      <w:r>
        <w:rPr>
          <w:rFonts w:eastAsia="仿宋_GB2312" w:hint="eastAsia"/>
          <w:color w:val="000000"/>
          <w:sz w:val="32"/>
          <w:szCs w:val="32"/>
        </w:rPr>
        <w:t>,</w:t>
      </w:r>
      <w:r>
        <w:rPr>
          <w:rFonts w:eastAsia="仿宋_GB2312" w:hint="eastAsia"/>
          <w:color w:val="000000"/>
          <w:sz w:val="32"/>
          <w:szCs w:val="32"/>
        </w:rPr>
        <w:t>在第四节最后</w:t>
      </w:r>
      <w:r>
        <w:rPr>
          <w:rFonts w:eastAsia="仿宋_GB2312" w:hint="eastAsia"/>
          <w:color w:val="000000"/>
          <w:sz w:val="32"/>
          <w:szCs w:val="32"/>
        </w:rPr>
        <w:t>2</w:t>
      </w:r>
      <w:r>
        <w:rPr>
          <w:rFonts w:eastAsia="仿宋_GB2312" w:hint="eastAsia"/>
          <w:color w:val="000000"/>
          <w:sz w:val="32"/>
          <w:szCs w:val="32"/>
        </w:rPr>
        <w:t>分钟停表，其他均不停表</w:t>
      </w:r>
      <w:r>
        <w:rPr>
          <w:rFonts w:eastAsia="仿宋_GB2312" w:hint="eastAsia"/>
          <w:color w:val="000000"/>
          <w:sz w:val="32"/>
          <w:szCs w:val="32"/>
        </w:rPr>
        <w:t>(</w:t>
      </w:r>
      <w:r>
        <w:rPr>
          <w:rFonts w:eastAsia="仿宋_GB2312" w:hint="eastAsia"/>
          <w:color w:val="000000"/>
          <w:sz w:val="32"/>
          <w:szCs w:val="32"/>
        </w:rPr>
        <w:t>裁判要求停表的情况除外</w:t>
      </w:r>
      <w:r>
        <w:rPr>
          <w:rFonts w:eastAsia="仿宋_GB2312" w:hint="eastAsia"/>
          <w:color w:val="000000"/>
          <w:sz w:val="32"/>
          <w:szCs w:val="32"/>
        </w:rPr>
        <w:t>)</w:t>
      </w:r>
      <w:r>
        <w:rPr>
          <w:rFonts w:eastAsia="仿宋_GB2312" w:hint="eastAsia"/>
          <w:color w:val="000000"/>
          <w:sz w:val="32"/>
          <w:szCs w:val="32"/>
        </w:rPr>
        <w:t>。在双方完成一次传递球后，进攻队员获得防守队的传球时，应重新开始</w:t>
      </w:r>
      <w:r>
        <w:rPr>
          <w:rFonts w:eastAsia="仿宋_GB2312" w:hint="eastAsia"/>
          <w:color w:val="000000"/>
          <w:sz w:val="32"/>
          <w:szCs w:val="32"/>
        </w:rPr>
        <w:t>24</w:t>
      </w:r>
      <w:r>
        <w:rPr>
          <w:rFonts w:eastAsia="仿宋_GB2312" w:hint="eastAsia"/>
          <w:color w:val="000000"/>
          <w:sz w:val="32"/>
          <w:szCs w:val="32"/>
        </w:rPr>
        <w:t>秒计时。</w:t>
      </w:r>
    </w:p>
    <w:p w14:paraId="5749007F" w14:textId="77777777" w:rsidR="00D41837" w:rsidRDefault="00E223FE">
      <w:pPr>
        <w:widowControl w:val="0"/>
        <w:overflowPunct w:val="0"/>
        <w:spacing w:line="576" w:lineRule="exact"/>
        <w:ind w:firstLineChars="200" w:firstLine="640"/>
        <w:jc w:val="both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4.</w:t>
      </w:r>
      <w:r>
        <w:rPr>
          <w:rFonts w:eastAsia="仿宋_GB2312" w:hint="eastAsia"/>
          <w:color w:val="000000"/>
          <w:sz w:val="32"/>
          <w:szCs w:val="32"/>
        </w:rPr>
        <w:t>球权</w:t>
      </w:r>
    </w:p>
    <w:p w14:paraId="26A4F78F" w14:textId="77777777" w:rsidR="00D41837" w:rsidRDefault="00E223FE">
      <w:pPr>
        <w:widowControl w:val="0"/>
        <w:overflowPunct w:val="0"/>
        <w:spacing w:line="576" w:lineRule="exact"/>
        <w:ind w:firstLineChars="200" w:firstLine="640"/>
        <w:jc w:val="both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一场比赛中仅在第一节跳球，其余节次均采取球权轮替制。</w:t>
      </w:r>
    </w:p>
    <w:p w14:paraId="21B9E040" w14:textId="77777777" w:rsidR="00D41837" w:rsidRDefault="00E223FE">
      <w:pPr>
        <w:widowControl w:val="0"/>
        <w:overflowPunct w:val="0"/>
        <w:spacing w:line="576" w:lineRule="exact"/>
        <w:ind w:firstLineChars="200" w:firstLine="640"/>
        <w:jc w:val="both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5.</w:t>
      </w:r>
      <w:r>
        <w:rPr>
          <w:rFonts w:eastAsia="仿宋_GB2312" w:hint="eastAsia"/>
          <w:color w:val="000000"/>
          <w:sz w:val="32"/>
          <w:szCs w:val="32"/>
        </w:rPr>
        <w:t>加时赛</w:t>
      </w:r>
    </w:p>
    <w:p w14:paraId="72DCACAC" w14:textId="77777777" w:rsidR="00D41837" w:rsidRDefault="00E223FE">
      <w:pPr>
        <w:widowControl w:val="0"/>
        <w:overflowPunct w:val="0"/>
        <w:spacing w:line="576" w:lineRule="exact"/>
        <w:ind w:firstLineChars="200" w:firstLine="640"/>
        <w:jc w:val="both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四节比赛结束后若仍未分胜负，则进行</w:t>
      </w:r>
      <w:r>
        <w:rPr>
          <w:rFonts w:eastAsia="仿宋_GB2312" w:hint="eastAsia"/>
          <w:color w:val="000000"/>
          <w:sz w:val="32"/>
          <w:szCs w:val="32"/>
        </w:rPr>
        <w:t>5</w:t>
      </w:r>
      <w:r>
        <w:rPr>
          <w:rFonts w:eastAsia="仿宋_GB2312" w:hint="eastAsia"/>
          <w:color w:val="000000"/>
          <w:sz w:val="32"/>
          <w:szCs w:val="32"/>
        </w:rPr>
        <w:t>分钟加时赛，加时赛开始前，应有</w:t>
      </w:r>
      <w:r>
        <w:rPr>
          <w:rFonts w:eastAsia="仿宋_GB2312" w:hint="eastAsia"/>
          <w:color w:val="000000"/>
          <w:sz w:val="32"/>
          <w:szCs w:val="32"/>
        </w:rPr>
        <w:t>2</w:t>
      </w:r>
      <w:r>
        <w:rPr>
          <w:rFonts w:eastAsia="仿宋_GB2312" w:hint="eastAsia"/>
          <w:color w:val="000000"/>
          <w:sz w:val="32"/>
          <w:szCs w:val="32"/>
        </w:rPr>
        <w:t>分钟的休息时间，加时赛得分领先的球队获胜。</w:t>
      </w:r>
    </w:p>
    <w:p w14:paraId="16D92FE2" w14:textId="77777777" w:rsidR="00D41837" w:rsidRDefault="00E223FE">
      <w:pPr>
        <w:widowControl w:val="0"/>
        <w:overflowPunct w:val="0"/>
        <w:spacing w:line="576" w:lineRule="exact"/>
        <w:ind w:firstLineChars="200" w:firstLine="640"/>
        <w:jc w:val="both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6.</w:t>
      </w:r>
      <w:r>
        <w:rPr>
          <w:rFonts w:eastAsia="仿宋_GB2312" w:hint="eastAsia"/>
          <w:color w:val="000000"/>
          <w:sz w:val="32"/>
          <w:szCs w:val="32"/>
        </w:rPr>
        <w:t>暂停</w:t>
      </w:r>
    </w:p>
    <w:p w14:paraId="250EAC12" w14:textId="77777777" w:rsidR="00D41837" w:rsidRDefault="00E223FE">
      <w:pPr>
        <w:widowControl w:val="0"/>
        <w:overflowPunct w:val="0"/>
        <w:spacing w:line="576" w:lineRule="exact"/>
        <w:ind w:firstLineChars="200" w:firstLine="640"/>
        <w:jc w:val="both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每队一、二节时总共可以请求两次暂停，三、四节时总共可以请求三次暂停，加时赛可以请求一次暂停；每次暂停时间为</w:t>
      </w:r>
      <w:r>
        <w:rPr>
          <w:rFonts w:eastAsia="仿宋_GB2312" w:hint="eastAsia"/>
          <w:color w:val="000000"/>
          <w:sz w:val="32"/>
          <w:szCs w:val="32"/>
        </w:rPr>
        <w:t>60</w:t>
      </w:r>
      <w:r>
        <w:rPr>
          <w:rFonts w:eastAsia="仿宋_GB2312" w:hint="eastAsia"/>
          <w:color w:val="000000"/>
          <w:sz w:val="32"/>
          <w:szCs w:val="32"/>
        </w:rPr>
        <w:t>秒，暂停申请人为各队队长。</w:t>
      </w:r>
    </w:p>
    <w:p w14:paraId="3EEC0681" w14:textId="77777777" w:rsidR="00D41837" w:rsidRDefault="00E223FE">
      <w:pPr>
        <w:widowControl w:val="0"/>
        <w:overflowPunct w:val="0"/>
        <w:spacing w:line="576" w:lineRule="exact"/>
        <w:ind w:firstLineChars="200" w:firstLine="640"/>
        <w:jc w:val="both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7.</w:t>
      </w:r>
      <w:r>
        <w:rPr>
          <w:rFonts w:eastAsia="仿宋_GB2312" w:hint="eastAsia"/>
          <w:color w:val="000000"/>
          <w:sz w:val="32"/>
          <w:szCs w:val="32"/>
        </w:rPr>
        <w:t>违例</w:t>
      </w:r>
    </w:p>
    <w:p w14:paraId="7FC26624" w14:textId="77777777" w:rsidR="00D41837" w:rsidRDefault="00E223FE">
      <w:pPr>
        <w:widowControl w:val="0"/>
        <w:overflowPunct w:val="0"/>
        <w:spacing w:line="576" w:lineRule="exact"/>
        <w:ind w:firstLineChars="200" w:firstLine="640"/>
        <w:jc w:val="both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比赛过程中使用</w:t>
      </w:r>
      <w:r>
        <w:rPr>
          <w:rFonts w:eastAsia="仿宋_GB2312" w:hint="eastAsia"/>
          <w:color w:val="000000"/>
          <w:sz w:val="32"/>
          <w:szCs w:val="32"/>
        </w:rPr>
        <w:t>24</w:t>
      </w:r>
      <w:r>
        <w:rPr>
          <w:rFonts w:eastAsia="仿宋_GB2312" w:hint="eastAsia"/>
          <w:color w:val="000000"/>
          <w:sz w:val="32"/>
          <w:szCs w:val="32"/>
        </w:rPr>
        <w:t>秒进攻、</w:t>
      </w:r>
      <w:r>
        <w:rPr>
          <w:rFonts w:eastAsia="仿宋_GB2312" w:hint="eastAsia"/>
          <w:color w:val="000000"/>
          <w:sz w:val="32"/>
          <w:szCs w:val="32"/>
        </w:rPr>
        <w:t>8</w:t>
      </w:r>
      <w:r>
        <w:rPr>
          <w:rFonts w:eastAsia="仿宋_GB2312" w:hint="eastAsia"/>
          <w:color w:val="000000"/>
          <w:sz w:val="32"/>
          <w:szCs w:val="32"/>
        </w:rPr>
        <w:t>秒前场、</w:t>
      </w:r>
      <w:r>
        <w:rPr>
          <w:rFonts w:eastAsia="仿宋_GB2312" w:hint="eastAsia"/>
          <w:color w:val="000000"/>
          <w:sz w:val="32"/>
          <w:szCs w:val="32"/>
        </w:rPr>
        <w:t>5</w:t>
      </w:r>
      <w:r>
        <w:rPr>
          <w:rFonts w:eastAsia="仿宋_GB2312" w:hint="eastAsia"/>
          <w:color w:val="000000"/>
          <w:sz w:val="32"/>
          <w:szCs w:val="32"/>
        </w:rPr>
        <w:t>秒发球和</w:t>
      </w:r>
      <w:r>
        <w:rPr>
          <w:rFonts w:eastAsia="仿宋_GB2312" w:hint="eastAsia"/>
          <w:color w:val="000000"/>
          <w:sz w:val="32"/>
          <w:szCs w:val="32"/>
        </w:rPr>
        <w:t>3</w:t>
      </w:r>
      <w:r>
        <w:rPr>
          <w:rFonts w:eastAsia="仿宋_GB2312" w:hint="eastAsia"/>
          <w:color w:val="000000"/>
          <w:sz w:val="32"/>
          <w:szCs w:val="32"/>
        </w:rPr>
        <w:t>秒区规则。</w:t>
      </w:r>
    </w:p>
    <w:p w14:paraId="5FD566C4" w14:textId="77777777" w:rsidR="00D41837" w:rsidRDefault="00E223FE">
      <w:pPr>
        <w:widowControl w:val="0"/>
        <w:overflowPunct w:val="0"/>
        <w:spacing w:line="576" w:lineRule="exact"/>
        <w:ind w:firstLineChars="200" w:firstLine="640"/>
        <w:jc w:val="both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8.</w:t>
      </w:r>
      <w:r>
        <w:rPr>
          <w:rFonts w:eastAsia="仿宋_GB2312" w:hint="eastAsia"/>
          <w:color w:val="000000"/>
          <w:sz w:val="32"/>
          <w:szCs w:val="32"/>
        </w:rPr>
        <w:t>换人</w:t>
      </w:r>
    </w:p>
    <w:p w14:paraId="18D4586E" w14:textId="77777777" w:rsidR="00D41837" w:rsidRDefault="00E223FE">
      <w:pPr>
        <w:widowControl w:val="0"/>
        <w:overflowPunct w:val="0"/>
        <w:spacing w:line="576" w:lineRule="exact"/>
        <w:ind w:firstLineChars="200" w:firstLine="640"/>
        <w:jc w:val="both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当球呈死球状态时，双方皆可请求换人。欲换上场的选手必须先通知纪录台，携带学生证至记录台实名登记，到下一个死球</w:t>
      </w:r>
      <w:r>
        <w:rPr>
          <w:rFonts w:eastAsia="仿宋_GB2312" w:hint="eastAsia"/>
          <w:color w:val="000000"/>
          <w:sz w:val="32"/>
          <w:szCs w:val="32"/>
        </w:rPr>
        <w:lastRenderedPageBreak/>
        <w:t>或暂停方可依从裁判的手势，上场进行换人。第四节最后二分钟及延长赛最后二分钟在球中篮后，除非裁判停止比赛或非得分队请求球员替补，否则得分队不得请求球员替补。</w:t>
      </w:r>
    </w:p>
    <w:p w14:paraId="255124AB" w14:textId="77777777" w:rsidR="00D41837" w:rsidRDefault="00E223FE">
      <w:pPr>
        <w:widowControl w:val="0"/>
        <w:overflowPunct w:val="0"/>
        <w:spacing w:line="576" w:lineRule="exact"/>
        <w:ind w:firstLineChars="200" w:firstLine="640"/>
        <w:jc w:val="both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9.</w:t>
      </w:r>
      <w:r>
        <w:rPr>
          <w:rFonts w:eastAsia="仿宋_GB2312" w:hint="eastAsia"/>
          <w:color w:val="000000"/>
          <w:sz w:val="32"/>
          <w:szCs w:val="32"/>
        </w:rPr>
        <w:t>犯规</w:t>
      </w:r>
    </w:p>
    <w:p w14:paraId="34F86A25" w14:textId="77777777" w:rsidR="00D41837" w:rsidRDefault="00E223FE">
      <w:pPr>
        <w:widowControl w:val="0"/>
        <w:overflowPunct w:val="0"/>
        <w:spacing w:line="576" w:lineRule="exact"/>
        <w:ind w:firstLineChars="200" w:firstLine="640"/>
        <w:jc w:val="both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球员犯规满</w:t>
      </w:r>
      <w:r>
        <w:rPr>
          <w:rFonts w:eastAsia="仿宋_GB2312" w:hint="eastAsia"/>
          <w:color w:val="000000"/>
          <w:sz w:val="32"/>
          <w:szCs w:val="32"/>
        </w:rPr>
        <w:t>5</w:t>
      </w:r>
      <w:r>
        <w:rPr>
          <w:rFonts w:eastAsia="仿宋_GB2312" w:hint="eastAsia"/>
          <w:color w:val="000000"/>
          <w:sz w:val="32"/>
          <w:szCs w:val="32"/>
        </w:rPr>
        <w:t>次必须离场，该队换上一名替补球员上场。全队每节满四次犯规进入加罚状态。对在三分线以内做投篮动作的队员犯规，应判给被犯规队员</w:t>
      </w:r>
      <w:r>
        <w:rPr>
          <w:rFonts w:eastAsia="仿宋_GB2312" w:hint="eastAsia"/>
          <w:color w:val="000000"/>
          <w:sz w:val="32"/>
          <w:szCs w:val="32"/>
        </w:rPr>
        <w:t>2</w:t>
      </w:r>
      <w:r>
        <w:rPr>
          <w:rFonts w:eastAsia="仿宋_GB2312" w:hint="eastAsia"/>
          <w:color w:val="000000"/>
          <w:sz w:val="32"/>
          <w:szCs w:val="32"/>
        </w:rPr>
        <w:t>次罚球。对在三分线以外做投篮动作的队员犯规，应判给被犯规队员</w:t>
      </w:r>
      <w:r>
        <w:rPr>
          <w:rFonts w:eastAsia="仿宋_GB2312" w:hint="eastAsia"/>
          <w:color w:val="000000"/>
          <w:sz w:val="32"/>
          <w:szCs w:val="32"/>
        </w:rPr>
        <w:t>3</w:t>
      </w:r>
      <w:r>
        <w:rPr>
          <w:rFonts w:eastAsia="仿宋_GB2312" w:hint="eastAsia"/>
          <w:color w:val="000000"/>
          <w:sz w:val="32"/>
          <w:szCs w:val="32"/>
        </w:rPr>
        <w:t>次罚球。对在做投篮动作的队员犯规，如果球中篮应计得分，并追加</w:t>
      </w:r>
      <w:r>
        <w:rPr>
          <w:rFonts w:eastAsia="仿宋_GB2312" w:hint="eastAsia"/>
          <w:color w:val="000000"/>
          <w:sz w:val="32"/>
          <w:szCs w:val="32"/>
        </w:rPr>
        <w:t>1</w:t>
      </w:r>
      <w:r>
        <w:rPr>
          <w:rFonts w:eastAsia="仿宋_GB2312" w:hint="eastAsia"/>
          <w:color w:val="000000"/>
          <w:sz w:val="32"/>
          <w:szCs w:val="32"/>
        </w:rPr>
        <w:t>次罚球。违反体育道德的犯规或技术犯规得到的最后一次罚球之后，球权保留，比赛将以进攻队队员之间在场外传递球方式继续进行。</w:t>
      </w:r>
    </w:p>
    <w:p w14:paraId="390CE5DC" w14:textId="77777777" w:rsidR="00D41837" w:rsidRDefault="00E223FE">
      <w:pPr>
        <w:widowControl w:val="0"/>
        <w:overflowPunct w:val="0"/>
        <w:spacing w:line="576" w:lineRule="exact"/>
        <w:ind w:firstLineChars="200" w:firstLine="640"/>
        <w:jc w:val="both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10.</w:t>
      </w:r>
      <w:r>
        <w:rPr>
          <w:rFonts w:eastAsia="仿宋_GB2312" w:hint="eastAsia"/>
          <w:color w:val="000000"/>
          <w:sz w:val="32"/>
          <w:szCs w:val="32"/>
        </w:rPr>
        <w:t>弃权</w:t>
      </w:r>
    </w:p>
    <w:p w14:paraId="3EDAE949" w14:textId="77777777" w:rsidR="00D41837" w:rsidRDefault="00E223FE">
      <w:pPr>
        <w:widowControl w:val="0"/>
        <w:overflowPunct w:val="0"/>
        <w:spacing w:line="576" w:lineRule="exact"/>
        <w:ind w:firstLineChars="200" w:firstLine="640"/>
        <w:jc w:val="both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既定比赛时间到，若一方队员不足五人，比赛不得开始。既定比赛时间十五分钟后，若依然不足五人，则由裁判判定该队弃权，对方球队获胜；一方球队因各种原因提出弃权时，则判定对方球队获胜。</w:t>
      </w:r>
    </w:p>
    <w:p w14:paraId="6F34707B" w14:textId="77777777" w:rsidR="00D41837" w:rsidRDefault="00E223FE">
      <w:pPr>
        <w:widowControl w:val="0"/>
        <w:overflowPunct w:val="0"/>
        <w:spacing w:line="576" w:lineRule="exact"/>
        <w:ind w:firstLineChars="200" w:firstLine="640"/>
        <w:jc w:val="both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11.</w:t>
      </w:r>
      <w:r>
        <w:rPr>
          <w:rFonts w:eastAsia="仿宋_GB2312" w:hint="eastAsia"/>
          <w:color w:val="000000"/>
          <w:sz w:val="32"/>
          <w:szCs w:val="32"/>
        </w:rPr>
        <w:t>裁判组</w:t>
      </w:r>
    </w:p>
    <w:p w14:paraId="49CC0C27" w14:textId="77777777" w:rsidR="00D41837" w:rsidRDefault="00E223FE">
      <w:pPr>
        <w:widowControl w:val="0"/>
        <w:overflowPunct w:val="0"/>
        <w:spacing w:line="576" w:lineRule="exact"/>
        <w:ind w:firstLineChars="200" w:firstLine="640"/>
        <w:jc w:val="both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裁判组由</w:t>
      </w:r>
      <w:r>
        <w:rPr>
          <w:rFonts w:eastAsia="仿宋_GB2312" w:hint="eastAsia"/>
          <w:color w:val="000000"/>
          <w:sz w:val="32"/>
          <w:szCs w:val="32"/>
        </w:rPr>
        <w:t>3</w:t>
      </w:r>
      <w:r>
        <w:rPr>
          <w:rFonts w:eastAsia="仿宋_GB2312" w:hint="eastAsia"/>
          <w:color w:val="000000"/>
          <w:sz w:val="32"/>
          <w:szCs w:val="32"/>
        </w:rPr>
        <w:t>名临场裁判员、</w:t>
      </w:r>
      <w:r>
        <w:rPr>
          <w:rFonts w:eastAsia="仿宋_GB2312" w:hint="eastAsia"/>
          <w:color w:val="000000"/>
          <w:sz w:val="32"/>
          <w:szCs w:val="32"/>
        </w:rPr>
        <w:t>1</w:t>
      </w:r>
      <w:r>
        <w:rPr>
          <w:rFonts w:eastAsia="仿宋_GB2312" w:hint="eastAsia"/>
          <w:color w:val="000000"/>
          <w:sz w:val="32"/>
          <w:szCs w:val="32"/>
        </w:rPr>
        <w:t>名计时员、</w:t>
      </w:r>
      <w:r>
        <w:rPr>
          <w:rFonts w:eastAsia="仿宋_GB2312" w:hint="eastAsia"/>
          <w:color w:val="000000"/>
          <w:sz w:val="32"/>
          <w:szCs w:val="32"/>
        </w:rPr>
        <w:t>1</w:t>
      </w:r>
      <w:r>
        <w:rPr>
          <w:rFonts w:eastAsia="仿宋_GB2312" w:hint="eastAsia"/>
          <w:color w:val="000000"/>
          <w:sz w:val="32"/>
          <w:szCs w:val="32"/>
        </w:rPr>
        <w:t>名记分员和</w:t>
      </w:r>
      <w:r>
        <w:rPr>
          <w:rFonts w:eastAsia="仿宋_GB2312" w:hint="eastAsia"/>
          <w:color w:val="000000"/>
          <w:sz w:val="32"/>
          <w:szCs w:val="32"/>
        </w:rPr>
        <w:t>1</w:t>
      </w:r>
      <w:r>
        <w:rPr>
          <w:rFonts w:eastAsia="仿宋_GB2312" w:hint="eastAsia"/>
          <w:color w:val="000000"/>
          <w:sz w:val="32"/>
          <w:szCs w:val="32"/>
        </w:rPr>
        <w:t>名记录员组成，裁判员由研究生院调派。</w:t>
      </w:r>
    </w:p>
    <w:p w14:paraId="33FB1C8B" w14:textId="77777777" w:rsidR="00D41837" w:rsidRDefault="00E223FE">
      <w:pPr>
        <w:widowControl w:val="0"/>
        <w:overflowPunct w:val="0"/>
        <w:spacing w:line="576" w:lineRule="exact"/>
        <w:ind w:firstLineChars="200" w:firstLine="640"/>
        <w:jc w:val="both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12.</w:t>
      </w:r>
      <w:r>
        <w:rPr>
          <w:rFonts w:eastAsia="仿宋_GB2312" w:hint="eastAsia"/>
          <w:color w:val="000000"/>
          <w:sz w:val="32"/>
          <w:szCs w:val="32"/>
        </w:rPr>
        <w:t>得分</w:t>
      </w:r>
    </w:p>
    <w:p w14:paraId="4382DB4F" w14:textId="77777777" w:rsidR="00D41837" w:rsidRDefault="00E223FE">
      <w:pPr>
        <w:widowControl w:val="0"/>
        <w:overflowPunct w:val="0"/>
        <w:spacing w:line="576" w:lineRule="exact"/>
        <w:ind w:firstLineChars="200" w:firstLine="640"/>
        <w:jc w:val="both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每次在三分线以内区域出手中篮，计</w:t>
      </w:r>
      <w:r>
        <w:rPr>
          <w:rFonts w:eastAsia="仿宋_GB2312" w:hint="eastAsia"/>
          <w:color w:val="000000"/>
          <w:sz w:val="32"/>
          <w:szCs w:val="32"/>
        </w:rPr>
        <w:t>2</w:t>
      </w:r>
      <w:r>
        <w:rPr>
          <w:rFonts w:eastAsia="仿宋_GB2312" w:hint="eastAsia"/>
          <w:color w:val="000000"/>
          <w:sz w:val="32"/>
          <w:szCs w:val="32"/>
        </w:rPr>
        <w:t>分。每次在三分线以外区域出手中篮，计</w:t>
      </w:r>
      <w:r>
        <w:rPr>
          <w:rFonts w:eastAsia="仿宋_GB2312" w:hint="eastAsia"/>
          <w:color w:val="000000"/>
          <w:sz w:val="32"/>
          <w:szCs w:val="32"/>
        </w:rPr>
        <w:t>3</w:t>
      </w:r>
      <w:r>
        <w:rPr>
          <w:rFonts w:eastAsia="仿宋_GB2312" w:hint="eastAsia"/>
          <w:color w:val="000000"/>
          <w:sz w:val="32"/>
          <w:szCs w:val="32"/>
        </w:rPr>
        <w:t>分。每次罚球出手中篮，计</w:t>
      </w:r>
      <w:r>
        <w:rPr>
          <w:rFonts w:eastAsia="仿宋_GB2312" w:hint="eastAsia"/>
          <w:color w:val="000000"/>
          <w:sz w:val="32"/>
          <w:szCs w:val="32"/>
        </w:rPr>
        <w:t>1</w:t>
      </w:r>
      <w:r>
        <w:rPr>
          <w:rFonts w:eastAsia="仿宋_GB2312" w:hint="eastAsia"/>
          <w:color w:val="000000"/>
          <w:sz w:val="32"/>
          <w:szCs w:val="32"/>
        </w:rPr>
        <w:t>分。</w:t>
      </w:r>
    </w:p>
    <w:p w14:paraId="0E24453C" w14:textId="77777777" w:rsidR="00D41837" w:rsidRDefault="00E223FE">
      <w:pPr>
        <w:widowControl w:val="0"/>
        <w:overflowPunct w:val="0"/>
        <w:spacing w:line="576" w:lineRule="exact"/>
        <w:ind w:firstLineChars="200" w:firstLine="640"/>
        <w:jc w:val="both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lastRenderedPageBreak/>
        <w:t>13.</w:t>
      </w:r>
      <w:r>
        <w:rPr>
          <w:rFonts w:eastAsia="仿宋_GB2312" w:hint="eastAsia"/>
          <w:color w:val="000000"/>
          <w:sz w:val="32"/>
          <w:szCs w:val="32"/>
        </w:rPr>
        <w:t>取消比赛资格</w:t>
      </w:r>
    </w:p>
    <w:p w14:paraId="2080D8FA" w14:textId="77777777" w:rsidR="00D41837" w:rsidRDefault="00E223FE">
      <w:pPr>
        <w:widowControl w:val="0"/>
        <w:overflowPunct w:val="0"/>
        <w:spacing w:line="576" w:lineRule="exact"/>
        <w:ind w:firstLineChars="200" w:firstLine="640"/>
        <w:jc w:val="both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场上球员累积两次违反体育道德的犯规，包括对裁判员和对方球员使用言语攻击、肢体攻击等暴力行为，以不正当手段影响比赛结果，场上裁判员有权立即取消涉事球员本场次比赛资格，同时也将取消该球员在本届篮球赛中的参赛资格。若情节严重，造成恶劣影响的将取消涉事球员所在球队本届篮球赛中的参赛资格。</w:t>
      </w:r>
    </w:p>
    <w:p w14:paraId="0A10C1EB" w14:textId="77777777" w:rsidR="00D41837" w:rsidRDefault="00E223FE">
      <w:pPr>
        <w:widowControl w:val="0"/>
        <w:overflowPunct w:val="0"/>
        <w:spacing w:line="576" w:lineRule="exact"/>
        <w:ind w:firstLineChars="200" w:firstLine="640"/>
        <w:jc w:val="both"/>
        <w:rPr>
          <w:rFonts w:ascii="黑体" w:eastAsia="黑体" w:hAnsi="黑体" w:cs="黑体" w:hint="eastAsia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>二、纪律与处罚</w:t>
      </w:r>
    </w:p>
    <w:p w14:paraId="3FEC18B5" w14:textId="77777777" w:rsidR="00D41837" w:rsidRDefault="00E223FE">
      <w:pPr>
        <w:widowControl w:val="0"/>
        <w:overflowPunct w:val="0"/>
        <w:spacing w:line="576" w:lineRule="exact"/>
        <w:ind w:firstLineChars="200" w:firstLine="640"/>
        <w:jc w:val="both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（一）为体现比赛的育人宗旨，请各学院严格审查参赛球员资格，按照本规程有关规定，做好运动队组建和管理工作，杜绝弄虚作假、冒名顶替等不良行为。严禁校外人员及非研究生学籍人员参赛，一经发现，将立即取消球队参赛资格。</w:t>
      </w:r>
    </w:p>
    <w:p w14:paraId="5F7CA467" w14:textId="77777777" w:rsidR="00D41837" w:rsidRDefault="00E223FE">
      <w:pPr>
        <w:widowControl w:val="0"/>
        <w:overflowPunct w:val="0"/>
        <w:spacing w:line="576" w:lineRule="exact"/>
        <w:ind w:firstLineChars="200" w:firstLine="640"/>
        <w:jc w:val="both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（二）研究生会工作人员将在比赛期间随机采取不同形式，对参赛球员的比赛资格进行核对，参赛球员需随身携带学生证、身份证，对违反资格规定的参赛队或球员将给予处罚。</w:t>
      </w:r>
    </w:p>
    <w:p w14:paraId="4BBBFCA7" w14:textId="77777777" w:rsidR="00D41837" w:rsidRDefault="00E223FE">
      <w:pPr>
        <w:widowControl w:val="0"/>
        <w:overflowPunct w:val="0"/>
        <w:spacing w:line="576" w:lineRule="exact"/>
        <w:ind w:firstLineChars="200" w:firstLine="640"/>
        <w:jc w:val="both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赛前发现参赛球员资格问题，证据确凿，立即取消当事人的参赛资格，不得更换。</w:t>
      </w:r>
    </w:p>
    <w:p w14:paraId="05D86877" w14:textId="77777777" w:rsidR="00D41837" w:rsidRDefault="00E223FE">
      <w:pPr>
        <w:widowControl w:val="0"/>
        <w:overflowPunct w:val="0"/>
        <w:spacing w:line="576" w:lineRule="exact"/>
        <w:ind w:firstLineChars="200" w:firstLine="640"/>
        <w:jc w:val="both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赛中发现参赛球员资格有问题，经调查、取证、核实后，根据确认、核实的时间及对比赛造成的影响大小，分别给予以下处罚：</w:t>
      </w:r>
    </w:p>
    <w:p w14:paraId="5A2C4FE1" w14:textId="77777777" w:rsidR="00D41837" w:rsidRDefault="00E223FE">
      <w:pPr>
        <w:widowControl w:val="0"/>
        <w:overflowPunct w:val="0"/>
        <w:spacing w:line="576" w:lineRule="exact"/>
        <w:ind w:firstLineChars="200" w:firstLine="640"/>
        <w:jc w:val="both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在比赛开始后，若查出参赛球员资格不符，则立即取消该队的参赛资格和所有比赛成绩，并处罚该队不得继续参加本届和下</w:t>
      </w:r>
      <w:r>
        <w:rPr>
          <w:rFonts w:eastAsia="仿宋_GB2312" w:hint="eastAsia"/>
          <w:color w:val="000000"/>
          <w:sz w:val="32"/>
          <w:szCs w:val="32"/>
        </w:rPr>
        <w:lastRenderedPageBreak/>
        <w:t>一届“迎新杯”男子篮球赛。</w:t>
      </w:r>
    </w:p>
    <w:p w14:paraId="710162D8" w14:textId="77777777" w:rsidR="00D41837" w:rsidRDefault="00E223FE">
      <w:pPr>
        <w:widowControl w:val="0"/>
        <w:overflowPunct w:val="0"/>
        <w:spacing w:line="576" w:lineRule="exact"/>
        <w:ind w:firstLineChars="200" w:firstLine="640"/>
        <w:jc w:val="both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在比赛结束后，若查出参赛球员资格不符，则取消该队的所有比赛成绩和名次，处罚该队停止参加下一届“迎新杯”男子篮球赛。</w:t>
      </w:r>
    </w:p>
    <w:p w14:paraId="5D39FF30" w14:textId="77777777" w:rsidR="00D41837" w:rsidRDefault="00E223FE">
      <w:pPr>
        <w:widowControl w:val="0"/>
        <w:overflowPunct w:val="0"/>
        <w:spacing w:line="576" w:lineRule="exact"/>
        <w:ind w:firstLineChars="200" w:firstLine="640"/>
        <w:jc w:val="both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（三）赛风赛纪问题的处罚及特殊规定</w:t>
      </w:r>
    </w:p>
    <w:p w14:paraId="14FFC4E8" w14:textId="77777777" w:rsidR="00D41837" w:rsidRDefault="00E223FE">
      <w:pPr>
        <w:widowControl w:val="0"/>
        <w:overflowPunct w:val="0"/>
        <w:spacing w:line="576" w:lineRule="exact"/>
        <w:ind w:firstLineChars="200" w:firstLine="640"/>
        <w:jc w:val="both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为维护比赛的正常秩序和严肃赛风赛纪，凡在比赛中出现赛风赛纪问题的参赛队按以下规定处罚：</w:t>
      </w:r>
    </w:p>
    <w:p w14:paraId="3331C469" w14:textId="7723CC40" w:rsidR="00D41837" w:rsidRDefault="003E2293">
      <w:pPr>
        <w:widowControl w:val="0"/>
        <w:overflowPunct w:val="0"/>
        <w:spacing w:line="576" w:lineRule="exact"/>
        <w:ind w:firstLineChars="200" w:firstLine="640"/>
        <w:jc w:val="both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1.</w:t>
      </w:r>
      <w:r w:rsidR="00E223FE">
        <w:rPr>
          <w:rFonts w:eastAsia="仿宋_GB2312" w:hint="eastAsia"/>
          <w:color w:val="000000"/>
          <w:sz w:val="32"/>
          <w:szCs w:val="32"/>
        </w:rPr>
        <w:t>各参赛队教练员临场指挥时不得干预比赛的正常进行。经裁判警告无效时，判该队教练员技术犯规一次</w:t>
      </w:r>
      <w:r>
        <w:rPr>
          <w:rFonts w:eastAsia="仿宋_GB2312" w:hint="eastAsia"/>
          <w:color w:val="000000"/>
          <w:sz w:val="32"/>
          <w:szCs w:val="32"/>
        </w:rPr>
        <w:t>；</w:t>
      </w:r>
    </w:p>
    <w:p w14:paraId="1748B89A" w14:textId="282ECB96" w:rsidR="00D41837" w:rsidRDefault="003E2293">
      <w:pPr>
        <w:widowControl w:val="0"/>
        <w:overflowPunct w:val="0"/>
        <w:spacing w:line="576" w:lineRule="exact"/>
        <w:ind w:firstLineChars="200" w:firstLine="640"/>
        <w:jc w:val="both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2.</w:t>
      </w:r>
      <w:r w:rsidR="00E223FE">
        <w:rPr>
          <w:rFonts w:eastAsia="仿宋_GB2312" w:hint="eastAsia"/>
          <w:color w:val="000000"/>
          <w:sz w:val="32"/>
          <w:szCs w:val="32"/>
        </w:rPr>
        <w:t>教练员临场指挥时不得辱骂裁判员，不得辱骂队员，经警告无效时，判教练员技术犯规。若重犯，则立即取消该教练员该场比赛的临场指导资格</w:t>
      </w:r>
      <w:r>
        <w:rPr>
          <w:rFonts w:eastAsia="仿宋_GB2312" w:hint="eastAsia"/>
          <w:color w:val="000000"/>
          <w:sz w:val="32"/>
          <w:szCs w:val="32"/>
        </w:rPr>
        <w:t>；</w:t>
      </w:r>
    </w:p>
    <w:p w14:paraId="5BDEB839" w14:textId="2FB41F98" w:rsidR="00D41837" w:rsidRDefault="003E2293">
      <w:pPr>
        <w:widowControl w:val="0"/>
        <w:overflowPunct w:val="0"/>
        <w:spacing w:line="576" w:lineRule="exact"/>
        <w:ind w:firstLineChars="200" w:firstLine="640"/>
        <w:jc w:val="both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3.</w:t>
      </w:r>
      <w:r w:rsidR="00E223FE">
        <w:rPr>
          <w:rFonts w:eastAsia="仿宋_GB2312" w:hint="eastAsia"/>
          <w:color w:val="000000"/>
          <w:sz w:val="32"/>
          <w:szCs w:val="32"/>
        </w:rPr>
        <w:t>教练员或参赛球员在比赛场内、场外打架或煽动观众打人将给予严厉处罚，取消本届篮球赛和下两届的“研究生杯”男子篮球比赛参赛资格，并</w:t>
      </w:r>
      <w:r w:rsidR="00E223FE" w:rsidRPr="006947D4">
        <w:rPr>
          <w:rFonts w:eastAsia="仿宋_GB2312" w:hint="eastAsia"/>
          <w:color w:val="000000"/>
          <w:sz w:val="32"/>
          <w:szCs w:val="32"/>
        </w:rPr>
        <w:t>按《青海大学学生违纪处分条例</w:t>
      </w:r>
      <w:r w:rsidR="006947D4" w:rsidRPr="006947D4">
        <w:rPr>
          <w:rFonts w:eastAsia="仿宋_GB2312" w:hint="eastAsia"/>
          <w:color w:val="000000"/>
          <w:sz w:val="32"/>
          <w:szCs w:val="32"/>
        </w:rPr>
        <w:t>（</w:t>
      </w:r>
      <w:r w:rsidR="006947D4" w:rsidRPr="006947D4">
        <w:rPr>
          <w:rFonts w:eastAsia="仿宋_GB2312" w:hint="eastAsia"/>
          <w:color w:val="000000"/>
          <w:sz w:val="32"/>
          <w:szCs w:val="32"/>
        </w:rPr>
        <w:t>2</w:t>
      </w:r>
      <w:r w:rsidR="006947D4" w:rsidRPr="006947D4">
        <w:rPr>
          <w:rFonts w:eastAsia="仿宋_GB2312"/>
          <w:color w:val="000000"/>
          <w:sz w:val="32"/>
          <w:szCs w:val="32"/>
        </w:rPr>
        <w:t>026</w:t>
      </w:r>
      <w:r w:rsidR="006947D4" w:rsidRPr="006947D4">
        <w:rPr>
          <w:rFonts w:eastAsia="仿宋_GB2312" w:hint="eastAsia"/>
          <w:color w:val="000000"/>
          <w:sz w:val="32"/>
          <w:szCs w:val="32"/>
        </w:rPr>
        <w:t>年</w:t>
      </w:r>
      <w:r w:rsidR="006947D4" w:rsidRPr="006947D4">
        <w:rPr>
          <w:rFonts w:eastAsia="仿宋_GB2312" w:hint="eastAsia"/>
          <w:color w:val="000000"/>
          <w:sz w:val="32"/>
          <w:szCs w:val="32"/>
        </w:rPr>
        <w:t>7</w:t>
      </w:r>
      <w:r w:rsidR="006947D4" w:rsidRPr="006947D4">
        <w:rPr>
          <w:rFonts w:eastAsia="仿宋_GB2312" w:hint="eastAsia"/>
          <w:color w:val="000000"/>
          <w:sz w:val="32"/>
          <w:szCs w:val="32"/>
        </w:rPr>
        <w:t>月修订）</w:t>
      </w:r>
      <w:r w:rsidR="00E223FE" w:rsidRPr="006947D4">
        <w:rPr>
          <w:rFonts w:eastAsia="仿宋_GB2312" w:hint="eastAsia"/>
          <w:color w:val="000000"/>
          <w:sz w:val="32"/>
          <w:szCs w:val="32"/>
        </w:rPr>
        <w:t>》进行处理。</w:t>
      </w:r>
    </w:p>
    <w:p w14:paraId="0A4E391A" w14:textId="77777777" w:rsidR="00D41837" w:rsidRDefault="00E223FE">
      <w:pPr>
        <w:widowControl w:val="0"/>
        <w:overflowPunct w:val="0"/>
        <w:spacing w:line="576" w:lineRule="exact"/>
        <w:ind w:firstLineChars="200" w:firstLine="640"/>
        <w:jc w:val="both"/>
        <w:rPr>
          <w:rFonts w:ascii="黑体" w:eastAsia="黑体" w:hAnsi="黑体" w:cs="黑体" w:hint="eastAsia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>三、安全须知</w:t>
      </w:r>
    </w:p>
    <w:p w14:paraId="75F15E7A" w14:textId="77777777" w:rsidR="00D41837" w:rsidRDefault="00E223FE">
      <w:pPr>
        <w:widowControl w:val="0"/>
        <w:overflowPunct w:val="0"/>
        <w:spacing w:line="576" w:lineRule="exact"/>
        <w:ind w:firstLineChars="200" w:firstLine="640"/>
        <w:jc w:val="both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（一）各学院须在赛前开展安全宣传教育，组织参赛球员学习并掌握集体活动安全事故发生时的预警信号、预防和自救知识以及运动安全自我防护知识，并告知学生在比赛中要听从指挥。</w:t>
      </w:r>
    </w:p>
    <w:p w14:paraId="47C26BD3" w14:textId="508D6148" w:rsidR="00D41837" w:rsidRDefault="00E223FE">
      <w:pPr>
        <w:widowControl w:val="0"/>
        <w:overflowPunct w:val="0"/>
        <w:spacing w:line="576" w:lineRule="exact"/>
        <w:ind w:firstLineChars="200" w:firstLine="640"/>
        <w:jc w:val="both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（二）双方参赛球员应至少提前</w:t>
      </w:r>
      <w:r>
        <w:rPr>
          <w:rFonts w:eastAsia="仿宋_GB2312" w:hint="eastAsia"/>
          <w:color w:val="000000"/>
          <w:sz w:val="32"/>
          <w:szCs w:val="32"/>
        </w:rPr>
        <w:t>30</w:t>
      </w:r>
      <w:r>
        <w:rPr>
          <w:rFonts w:eastAsia="仿宋_GB2312" w:hint="eastAsia"/>
          <w:color w:val="000000"/>
          <w:sz w:val="32"/>
          <w:szCs w:val="32"/>
        </w:rPr>
        <w:t>分钟到达场地，认真进行</w:t>
      </w:r>
      <w:r w:rsidR="001F1FB7">
        <w:rPr>
          <w:rFonts w:eastAsia="仿宋_GB2312" w:hint="eastAsia"/>
          <w:color w:val="000000"/>
          <w:sz w:val="32"/>
          <w:szCs w:val="32"/>
        </w:rPr>
        <w:t>赛前热身</w:t>
      </w:r>
      <w:r>
        <w:rPr>
          <w:rFonts w:eastAsia="仿宋_GB2312" w:hint="eastAsia"/>
          <w:color w:val="000000"/>
          <w:sz w:val="32"/>
          <w:szCs w:val="32"/>
        </w:rPr>
        <w:t>准备活动，以防止运动伤害。</w:t>
      </w:r>
    </w:p>
    <w:p w14:paraId="08AF6116" w14:textId="77777777" w:rsidR="00D41837" w:rsidRDefault="00E223FE">
      <w:pPr>
        <w:widowControl w:val="0"/>
        <w:overflowPunct w:val="0"/>
        <w:spacing w:line="576" w:lineRule="exact"/>
        <w:ind w:firstLineChars="200" w:firstLine="640"/>
        <w:jc w:val="both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lastRenderedPageBreak/>
        <w:t>（三）参赛球员根据自身健康情况可终止自己的比赛，任何人不得阻拦。领队或队长应随时密切关注本队参赛球员身体情况，发现参赛球员身体出现异常，可强制要求其停止比赛。</w:t>
      </w:r>
    </w:p>
    <w:p w14:paraId="4B2C3DE4" w14:textId="77777777" w:rsidR="00D41837" w:rsidRDefault="00E223FE">
      <w:pPr>
        <w:widowControl w:val="0"/>
        <w:overflowPunct w:val="0"/>
        <w:spacing w:line="576" w:lineRule="exact"/>
        <w:ind w:firstLineChars="200" w:firstLine="640"/>
        <w:jc w:val="both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（四）参赛球员在比赛期间应绝对听从裁判员的安排、指挥，如果在比赛进行时对裁判员判罚有异议，必须通过领队或队长向在场裁判员提出</w:t>
      </w:r>
      <w:r>
        <w:rPr>
          <w:rFonts w:eastAsia="仿宋_GB2312" w:hint="eastAsia"/>
          <w:color w:val="000000"/>
          <w:sz w:val="32"/>
          <w:szCs w:val="32"/>
        </w:rPr>
        <w:t>,</w:t>
      </w:r>
      <w:r>
        <w:rPr>
          <w:rFonts w:eastAsia="仿宋_GB2312" w:hint="eastAsia"/>
          <w:color w:val="000000"/>
          <w:sz w:val="32"/>
          <w:szCs w:val="32"/>
        </w:rPr>
        <w:t>不得私自找裁判员裁决，更不允许寻衅滋事，引发混乱。</w:t>
      </w:r>
    </w:p>
    <w:p w14:paraId="7B4F36CE" w14:textId="77777777" w:rsidR="00D41837" w:rsidRDefault="00E223FE">
      <w:pPr>
        <w:widowControl w:val="0"/>
        <w:overflowPunct w:val="0"/>
        <w:spacing w:line="576" w:lineRule="exact"/>
        <w:ind w:firstLineChars="200" w:firstLine="640"/>
        <w:jc w:val="both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（五）各学院领队或队长必须在比赛期间始终坚守岗位，随时准备处理可能发生的安全事故。</w:t>
      </w:r>
    </w:p>
    <w:p w14:paraId="28F67B04" w14:textId="77777777" w:rsidR="00D41837" w:rsidRDefault="00E223FE">
      <w:pPr>
        <w:widowControl w:val="0"/>
        <w:overflowPunct w:val="0"/>
        <w:spacing w:line="576" w:lineRule="exact"/>
        <w:ind w:firstLineChars="200" w:firstLine="640"/>
        <w:jc w:val="both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（六）赛场设立医疗救治点并配置</w:t>
      </w:r>
      <w:r>
        <w:rPr>
          <w:rFonts w:eastAsia="仿宋_GB2312" w:hint="eastAsia"/>
          <w:color w:val="000000"/>
          <w:sz w:val="32"/>
          <w:szCs w:val="32"/>
        </w:rPr>
        <w:t>1</w:t>
      </w:r>
      <w:r>
        <w:rPr>
          <w:rFonts w:eastAsia="仿宋_GB2312" w:hint="eastAsia"/>
          <w:color w:val="000000"/>
          <w:sz w:val="32"/>
          <w:szCs w:val="32"/>
        </w:rPr>
        <w:t>—</w:t>
      </w:r>
      <w:r>
        <w:rPr>
          <w:rFonts w:eastAsia="仿宋_GB2312" w:hint="eastAsia"/>
          <w:color w:val="000000"/>
          <w:sz w:val="32"/>
          <w:szCs w:val="32"/>
        </w:rPr>
        <w:t>2</w:t>
      </w:r>
      <w:r>
        <w:rPr>
          <w:rFonts w:eastAsia="仿宋_GB2312" w:hint="eastAsia"/>
          <w:color w:val="000000"/>
          <w:sz w:val="32"/>
          <w:szCs w:val="32"/>
        </w:rPr>
        <w:t>名值班医生。</w:t>
      </w:r>
    </w:p>
    <w:p w14:paraId="12DA1DCD" w14:textId="77777777" w:rsidR="00D41837" w:rsidRDefault="00E223FE">
      <w:pPr>
        <w:widowControl w:val="0"/>
        <w:overflowPunct w:val="0"/>
        <w:spacing w:line="576" w:lineRule="exact"/>
        <w:ind w:firstLineChars="200" w:firstLine="640"/>
        <w:jc w:val="both"/>
        <w:rPr>
          <w:rFonts w:ascii="黑体" w:eastAsia="黑体" w:hAnsi="黑体" w:cs="黑体" w:hint="eastAsia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>四、奖项设置及奖励办法</w:t>
      </w:r>
    </w:p>
    <w:p w14:paraId="54B5F0AD" w14:textId="77777777" w:rsidR="00D41837" w:rsidRDefault="00E223FE">
      <w:pPr>
        <w:widowControl w:val="0"/>
        <w:overflowPunct w:val="0"/>
        <w:spacing w:line="576" w:lineRule="exact"/>
        <w:ind w:firstLineChars="200" w:firstLine="640"/>
        <w:jc w:val="both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本次大赛设置团体奖与个人单项奖。团体奖项：冠军、亚军、季军队伍，颁发奖杯、荣誉证书及奖品；其余参赛队伍颁发荣誉证书及奖品。单项奖：评选最佳球员</w:t>
      </w:r>
      <w:r>
        <w:rPr>
          <w:rFonts w:eastAsia="仿宋_GB2312" w:hint="eastAsia"/>
          <w:color w:val="000000"/>
          <w:sz w:val="32"/>
          <w:szCs w:val="32"/>
        </w:rPr>
        <w:t xml:space="preserve"> 1 </w:t>
      </w:r>
      <w:r>
        <w:rPr>
          <w:rFonts w:eastAsia="仿宋_GB2312" w:hint="eastAsia"/>
          <w:color w:val="000000"/>
          <w:sz w:val="32"/>
          <w:szCs w:val="32"/>
        </w:rPr>
        <w:t>名，颁发荣誉证书及奖品。</w:t>
      </w:r>
    </w:p>
    <w:p w14:paraId="62DF0752" w14:textId="77777777" w:rsidR="00D41837" w:rsidRDefault="00E223FE">
      <w:pPr>
        <w:widowControl w:val="0"/>
        <w:overflowPunct w:val="0"/>
        <w:spacing w:line="576" w:lineRule="exact"/>
        <w:ind w:firstLineChars="200" w:firstLine="640"/>
        <w:jc w:val="both"/>
        <w:rPr>
          <w:rFonts w:ascii="黑体" w:eastAsia="黑体" w:hAnsi="黑体" w:cs="黑体" w:hint="eastAsia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>五、其他事宜</w:t>
      </w:r>
    </w:p>
    <w:p w14:paraId="2128B2E7" w14:textId="77777777" w:rsidR="00D41837" w:rsidRDefault="00E223FE">
      <w:pPr>
        <w:widowControl w:val="0"/>
        <w:overflowPunct w:val="0"/>
        <w:spacing w:line="576" w:lineRule="exact"/>
        <w:ind w:firstLineChars="200" w:firstLine="640"/>
        <w:jc w:val="both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为了便于研究生院和各学院参赛队员沟通联络，建立青海大学研究生“迎新杯”男子篮球赛微信群。请各院参赛人员报名成功后及时加群。</w:t>
      </w:r>
    </w:p>
    <w:p w14:paraId="316400CA" w14:textId="77777777" w:rsidR="00D41837" w:rsidRDefault="00D41837">
      <w:pPr>
        <w:spacing w:beforeLines="50" w:before="120" w:afterLines="50" w:after="120"/>
        <w:ind w:firstLine="640"/>
        <w:rPr>
          <w:rFonts w:eastAsia="仿宋_GB2312"/>
          <w:sz w:val="32"/>
          <w:szCs w:val="32"/>
        </w:rPr>
      </w:pPr>
    </w:p>
    <w:p w14:paraId="647F1A0D" w14:textId="77777777" w:rsidR="00D41837" w:rsidRDefault="00D41837">
      <w:pPr>
        <w:spacing w:beforeLines="50" w:before="120" w:afterLines="50" w:after="120"/>
        <w:ind w:firstLine="640"/>
        <w:rPr>
          <w:rFonts w:eastAsia="仿宋_GB2312"/>
          <w:sz w:val="32"/>
          <w:szCs w:val="32"/>
        </w:rPr>
      </w:pPr>
    </w:p>
    <w:p w14:paraId="7B17484D" w14:textId="77777777" w:rsidR="006B6240" w:rsidRDefault="006B6240">
      <w:pPr>
        <w:spacing w:beforeLines="50" w:before="120" w:afterLines="50" w:after="120"/>
        <w:ind w:firstLine="640"/>
        <w:rPr>
          <w:rFonts w:eastAsia="仿宋_GB2312"/>
          <w:noProof/>
          <w:sz w:val="32"/>
          <w:szCs w:val="32"/>
        </w:rPr>
      </w:pPr>
    </w:p>
    <w:p w14:paraId="473D9B2C" w14:textId="77777777" w:rsidR="006B6240" w:rsidRDefault="006B6240">
      <w:pPr>
        <w:spacing w:beforeLines="50" w:before="120" w:afterLines="50" w:after="120"/>
        <w:ind w:firstLine="640"/>
        <w:rPr>
          <w:rFonts w:eastAsia="仿宋_GB2312"/>
          <w:noProof/>
          <w:sz w:val="32"/>
          <w:szCs w:val="32"/>
        </w:rPr>
      </w:pPr>
    </w:p>
    <w:p w14:paraId="2176C1BA" w14:textId="77777777" w:rsidR="00D41837" w:rsidRDefault="006B6240">
      <w:pPr>
        <w:spacing w:beforeLines="50" w:before="120" w:afterLines="50" w:after="120"/>
        <w:ind w:firstLine="640"/>
        <w:rPr>
          <w:rFonts w:eastAsia="仿宋_GB2312"/>
          <w:sz w:val="32"/>
          <w:szCs w:val="32"/>
        </w:rPr>
      </w:pPr>
      <w:r w:rsidRPr="006B6240">
        <w:rPr>
          <w:rFonts w:eastAsia="仿宋_GB2312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1A5D0F90" wp14:editId="7F2AD90E">
            <wp:simplePos x="0" y="0"/>
            <wp:positionH relativeFrom="page">
              <wp:align>center</wp:align>
            </wp:positionH>
            <wp:positionV relativeFrom="paragraph">
              <wp:posOffset>15240</wp:posOffset>
            </wp:positionV>
            <wp:extent cx="2552700" cy="2971116"/>
            <wp:effectExtent l="0" t="0" r="0" b="1270"/>
            <wp:wrapNone/>
            <wp:docPr id="1" name="图片 1" descr="E:\xwechat_files\wxid_lo7ybavhl1hc21_c630\temp\RWTemp\2026-10\fc82ccfab2a0e5369183d556572a77f4\4e7af51a3e79e5775dd7bf1192f8f4f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xwechat_files\wxid_lo7ybavhl1hc21_c630\temp\RWTemp\2026-10\fc82ccfab2a0e5369183d556572a77f4\4e7af51a3e79e5775dd7bf1192f8f4f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5" t="18310" r="2615" b="30319"/>
                    <a:stretch/>
                  </pic:blipFill>
                  <pic:spPr bwMode="auto">
                    <a:xfrm>
                      <a:off x="0" y="0"/>
                      <a:ext cx="2552700" cy="2971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F2AEC5" w14:textId="77777777" w:rsidR="00D41837" w:rsidRDefault="00D41837">
      <w:pPr>
        <w:spacing w:beforeLines="50" w:before="120" w:afterLines="50" w:after="120"/>
        <w:ind w:firstLine="640"/>
        <w:rPr>
          <w:rFonts w:eastAsia="仿宋_GB2312"/>
          <w:sz w:val="32"/>
          <w:szCs w:val="32"/>
        </w:rPr>
      </w:pPr>
    </w:p>
    <w:p w14:paraId="7027B03A" w14:textId="77777777" w:rsidR="006B6240" w:rsidRDefault="006B6240">
      <w:pPr>
        <w:spacing w:beforeLines="50" w:before="120" w:afterLines="50" w:after="120"/>
        <w:ind w:firstLine="640"/>
        <w:rPr>
          <w:rFonts w:eastAsia="仿宋_GB2312"/>
          <w:sz w:val="32"/>
          <w:szCs w:val="32"/>
        </w:rPr>
      </w:pPr>
    </w:p>
    <w:p w14:paraId="3DA09A28" w14:textId="77777777" w:rsidR="006B6240" w:rsidRDefault="006B6240">
      <w:pPr>
        <w:spacing w:beforeLines="50" w:before="120" w:afterLines="50" w:after="120"/>
        <w:ind w:firstLine="640"/>
        <w:rPr>
          <w:rFonts w:eastAsia="仿宋_GB2312"/>
          <w:sz w:val="32"/>
          <w:szCs w:val="32"/>
        </w:rPr>
      </w:pPr>
    </w:p>
    <w:p w14:paraId="5546B863" w14:textId="77777777" w:rsidR="006B6240" w:rsidRDefault="006B6240">
      <w:pPr>
        <w:spacing w:beforeLines="50" w:before="120" w:afterLines="50" w:after="120"/>
        <w:ind w:firstLine="640"/>
        <w:rPr>
          <w:rFonts w:eastAsia="仿宋_GB2312"/>
          <w:sz w:val="32"/>
          <w:szCs w:val="32"/>
        </w:rPr>
      </w:pPr>
    </w:p>
    <w:p w14:paraId="151C8F3A" w14:textId="77777777" w:rsidR="006B6240" w:rsidRDefault="006B6240">
      <w:pPr>
        <w:spacing w:beforeLines="50" w:before="120" w:afterLines="50" w:after="120"/>
        <w:ind w:firstLine="640"/>
        <w:rPr>
          <w:rFonts w:eastAsia="仿宋_GB2312"/>
          <w:sz w:val="32"/>
          <w:szCs w:val="32"/>
        </w:rPr>
      </w:pPr>
    </w:p>
    <w:p w14:paraId="03AF4EB5" w14:textId="77777777" w:rsidR="006B6240" w:rsidRDefault="006B6240">
      <w:pPr>
        <w:spacing w:beforeLines="50" w:before="120" w:afterLines="50" w:after="120"/>
        <w:ind w:firstLine="640"/>
        <w:rPr>
          <w:rFonts w:eastAsia="仿宋_GB2312"/>
          <w:sz w:val="32"/>
          <w:szCs w:val="32"/>
        </w:rPr>
      </w:pPr>
    </w:p>
    <w:p w14:paraId="776B36CA" w14:textId="77777777" w:rsidR="006B6240" w:rsidRDefault="006B6240">
      <w:pPr>
        <w:spacing w:beforeLines="50" w:before="120" w:afterLines="50" w:after="120"/>
        <w:ind w:firstLine="640"/>
        <w:rPr>
          <w:rFonts w:eastAsia="仿宋_GB2312"/>
          <w:sz w:val="32"/>
          <w:szCs w:val="32"/>
        </w:rPr>
      </w:pPr>
    </w:p>
    <w:p w14:paraId="6721D6B2" w14:textId="77777777" w:rsidR="006B6240" w:rsidRDefault="006B6240" w:rsidP="006B6240">
      <w:pPr>
        <w:spacing w:beforeLines="50" w:before="120" w:afterLines="50" w:after="120"/>
        <w:rPr>
          <w:rFonts w:eastAsia="仿宋_GB2312"/>
          <w:sz w:val="32"/>
          <w:szCs w:val="32"/>
        </w:rPr>
      </w:pPr>
    </w:p>
    <w:p w14:paraId="1836597C" w14:textId="77777777" w:rsidR="006B6240" w:rsidRDefault="006B6240">
      <w:pPr>
        <w:spacing w:beforeLines="50" w:before="120" w:afterLines="50" w:after="120"/>
        <w:ind w:firstLine="640"/>
        <w:rPr>
          <w:rFonts w:eastAsia="仿宋_GB2312"/>
          <w:sz w:val="32"/>
          <w:szCs w:val="32"/>
        </w:rPr>
      </w:pPr>
    </w:p>
    <w:p w14:paraId="7813B652" w14:textId="0AE9FC5C" w:rsidR="006B6240" w:rsidRPr="00F032FB" w:rsidRDefault="00E223FE" w:rsidP="00F032FB">
      <w:pPr>
        <w:pStyle w:val="af"/>
        <w:numPr>
          <w:ilvl w:val="0"/>
          <w:numId w:val="2"/>
        </w:numPr>
        <w:autoSpaceDE w:val="0"/>
        <w:spacing w:line="576" w:lineRule="exact"/>
        <w:jc w:val="both"/>
        <w:rPr>
          <w:rFonts w:eastAsia="黑体" w:cs="黑体"/>
          <w:sz w:val="32"/>
          <w:szCs w:val="32"/>
        </w:rPr>
      </w:pPr>
      <w:r w:rsidRPr="00F032FB">
        <w:rPr>
          <w:rFonts w:eastAsia="黑体" w:cs="黑体" w:hint="eastAsia"/>
          <w:sz w:val="32"/>
          <w:szCs w:val="32"/>
        </w:rPr>
        <w:t>本规程未尽事宜，另行通知。</w:t>
      </w:r>
    </w:p>
    <w:p w14:paraId="2746648C" w14:textId="77777777" w:rsidR="00D41837" w:rsidRPr="006B6240" w:rsidRDefault="00E223FE" w:rsidP="006B6240">
      <w:pPr>
        <w:pStyle w:val="af"/>
        <w:numPr>
          <w:ilvl w:val="0"/>
          <w:numId w:val="2"/>
        </w:numPr>
        <w:autoSpaceDE w:val="0"/>
        <w:spacing w:line="576" w:lineRule="exact"/>
        <w:jc w:val="both"/>
        <w:rPr>
          <w:rFonts w:eastAsia="黑体" w:cs="黑体"/>
          <w:sz w:val="32"/>
          <w:szCs w:val="32"/>
        </w:rPr>
      </w:pPr>
      <w:r w:rsidRPr="006B6240">
        <w:rPr>
          <w:rFonts w:eastAsia="黑体" w:cs="黑体" w:hint="eastAsia"/>
          <w:sz w:val="32"/>
          <w:szCs w:val="32"/>
        </w:rPr>
        <w:t>本规程解释权属研究生院。</w:t>
      </w:r>
    </w:p>
    <w:sectPr w:rsidR="00D41837" w:rsidRPr="006B6240">
      <w:footerReference w:type="default" r:id="rId8"/>
      <w:pgSz w:w="11906" w:h="16838"/>
      <w:pgMar w:top="2098" w:right="1474" w:bottom="1984" w:left="1587" w:header="708" w:footer="119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B5930" w14:textId="77777777" w:rsidR="00813A7C" w:rsidRDefault="00813A7C">
      <w:r>
        <w:separator/>
      </w:r>
    </w:p>
  </w:endnote>
  <w:endnote w:type="continuationSeparator" w:id="0">
    <w:p w14:paraId="335281F4" w14:textId="77777777" w:rsidR="00813A7C" w:rsidRDefault="00813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E7F851BD-5D1C-44DD-81A2-EB6935F72CD1}"/>
    <w:embedBold r:id="rId2" w:subsetted="1" w:fontKey="{70B1210D-50CD-4612-B031-EC75D5CCF26F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CBA9714F-4E5B-4013-9928-C2FEB2046939}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F9E57524-45B9-4D06-9764-E5CCEEA3C15C}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219E8" w14:textId="77777777" w:rsidR="00D41837" w:rsidRDefault="00D41837">
    <w:pPr>
      <w:ind w:right="28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6949E" w14:textId="77777777" w:rsidR="00813A7C" w:rsidRDefault="00813A7C">
      <w:r>
        <w:separator/>
      </w:r>
    </w:p>
  </w:footnote>
  <w:footnote w:type="continuationSeparator" w:id="0">
    <w:p w14:paraId="050D5410" w14:textId="77777777" w:rsidR="00813A7C" w:rsidRDefault="00813A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3E2AA2"/>
    <w:multiLevelType w:val="hybridMultilevel"/>
    <w:tmpl w:val="A78E90AA"/>
    <w:lvl w:ilvl="0" w:tplc="0FEAC936">
      <w:start w:val="6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" w15:restartNumberingAfterBreak="0">
    <w:nsid w:val="6ADD6885"/>
    <w:multiLevelType w:val="multilevel"/>
    <w:tmpl w:val="6ADD6885"/>
    <w:lvl w:ilvl="0">
      <w:start w:val="6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 w16cid:durableId="774400108">
    <w:abstractNumId w:val="1"/>
  </w:num>
  <w:num w:numId="2" w16cid:durableId="1553466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saveSubset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08B"/>
    <w:rsid w:val="000261D1"/>
    <w:rsid w:val="000A7D93"/>
    <w:rsid w:val="000C0A22"/>
    <w:rsid w:val="00121A96"/>
    <w:rsid w:val="001619E8"/>
    <w:rsid w:val="00172378"/>
    <w:rsid w:val="001E2ED8"/>
    <w:rsid w:val="001E4F9B"/>
    <w:rsid w:val="001F1FB7"/>
    <w:rsid w:val="002963DD"/>
    <w:rsid w:val="002B0F58"/>
    <w:rsid w:val="00306BB7"/>
    <w:rsid w:val="00317A6D"/>
    <w:rsid w:val="0034695E"/>
    <w:rsid w:val="00391DB1"/>
    <w:rsid w:val="003B46D9"/>
    <w:rsid w:val="003B69FF"/>
    <w:rsid w:val="003D48B7"/>
    <w:rsid w:val="003E2293"/>
    <w:rsid w:val="003E591A"/>
    <w:rsid w:val="003F17AD"/>
    <w:rsid w:val="003F7439"/>
    <w:rsid w:val="0040561D"/>
    <w:rsid w:val="00435413"/>
    <w:rsid w:val="005363C1"/>
    <w:rsid w:val="00566677"/>
    <w:rsid w:val="0058396A"/>
    <w:rsid w:val="005A5604"/>
    <w:rsid w:val="0060583E"/>
    <w:rsid w:val="006323FB"/>
    <w:rsid w:val="006947D4"/>
    <w:rsid w:val="006B54CE"/>
    <w:rsid w:val="006B6240"/>
    <w:rsid w:val="007074D4"/>
    <w:rsid w:val="0077255A"/>
    <w:rsid w:val="007A345A"/>
    <w:rsid w:val="007C3B10"/>
    <w:rsid w:val="007F3174"/>
    <w:rsid w:val="00804058"/>
    <w:rsid w:val="00813A7C"/>
    <w:rsid w:val="00855BD5"/>
    <w:rsid w:val="008817D1"/>
    <w:rsid w:val="008B070E"/>
    <w:rsid w:val="008D26C3"/>
    <w:rsid w:val="00997655"/>
    <w:rsid w:val="00A771AD"/>
    <w:rsid w:val="00A86B58"/>
    <w:rsid w:val="00A87FEC"/>
    <w:rsid w:val="00B2362E"/>
    <w:rsid w:val="00B409E1"/>
    <w:rsid w:val="00B85B9D"/>
    <w:rsid w:val="00BD108B"/>
    <w:rsid w:val="00D41837"/>
    <w:rsid w:val="00E223FE"/>
    <w:rsid w:val="00EB1823"/>
    <w:rsid w:val="00F032FB"/>
    <w:rsid w:val="00F05EC2"/>
    <w:rsid w:val="1F812E98"/>
    <w:rsid w:val="4E253AFC"/>
    <w:rsid w:val="68C55418"/>
    <w:rsid w:val="6B2A6550"/>
    <w:rsid w:val="7D2B1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02E7051"/>
  <w15:docId w15:val="{99803C47-7385-4358-B2C2-37ACA46E1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pPr>
      <w:ind w:leftChars="2500" w:left="100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a8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Subtitle"/>
    <w:basedOn w:val="a"/>
    <w:next w:val="a"/>
    <w:link w:val="aa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Title"/>
    <w:basedOn w:val="a"/>
    <w:next w:val="a"/>
    <w:link w:val="ac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c">
    <w:name w:val="标题 字符"/>
    <w:basedOn w:val="a0"/>
    <w:link w:val="ab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副标题 字符"/>
    <w:basedOn w:val="a0"/>
    <w:link w:val="a9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d">
    <w:name w:val="Quote"/>
    <w:basedOn w:val="a"/>
    <w:next w:val="a"/>
    <w:link w:val="ae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e">
    <w:name w:val="引用 字符"/>
    <w:basedOn w:val="a0"/>
    <w:link w:val="ad"/>
    <w:uiPriority w:val="29"/>
    <w:qFormat/>
    <w:rPr>
      <w:i/>
      <w:iCs/>
      <w:color w:val="404040" w:themeColor="text1" w:themeTint="BF"/>
    </w:rPr>
  </w:style>
  <w:style w:type="paragraph" w:styleId="af">
    <w:name w:val="List Paragraph"/>
    <w:basedOn w:val="a"/>
    <w:uiPriority w:val="99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1">
    <w:name w:val="明显引用 字符"/>
    <w:basedOn w:val="a0"/>
    <w:link w:val="af0"/>
    <w:uiPriority w:val="30"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  <w:rPr>
      <w:rFonts w:ascii="Times New Roman" w:hAnsi="Times New Roman" w:cs="Times New Roman"/>
      <w:kern w:val="0"/>
      <w:sz w:val="20"/>
      <w:szCs w:val="20"/>
      <w14:ligatures w14:val="none"/>
    </w:rPr>
  </w:style>
  <w:style w:type="paragraph" w:styleId="af2">
    <w:name w:val="Balloon Text"/>
    <w:basedOn w:val="a"/>
    <w:link w:val="af3"/>
    <w:uiPriority w:val="99"/>
    <w:semiHidden/>
    <w:unhideWhenUsed/>
    <w:rsid w:val="007F3174"/>
    <w:rPr>
      <w:sz w:val="18"/>
      <w:szCs w:val="18"/>
    </w:rPr>
  </w:style>
  <w:style w:type="character" w:customStyle="1" w:styleId="af3">
    <w:name w:val="批注框文本 字符"/>
    <w:basedOn w:val="a0"/>
    <w:link w:val="af2"/>
    <w:uiPriority w:val="99"/>
    <w:semiHidden/>
    <w:rsid w:val="007F3174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1340</Words>
  <Characters>1355</Characters>
  <Application>Microsoft Office Word</Application>
  <DocSecurity>0</DocSecurity>
  <Lines>75</Lines>
  <Paragraphs>62</Paragraphs>
  <ScaleCrop>false</ScaleCrop>
  <Company>DoubleOX</Company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菊胤超</dc:creator>
  <cp:lastModifiedBy>雅柯 齐</cp:lastModifiedBy>
  <cp:revision>16</cp:revision>
  <cp:lastPrinted>2026-10-22T00:55:00Z</cp:lastPrinted>
  <dcterms:created xsi:type="dcterms:W3CDTF">2026-10-21T09:28:00Z</dcterms:created>
  <dcterms:modified xsi:type="dcterms:W3CDTF">2026-10-22T02:29:00Z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eyJoZGlkIjoiOTUzYjc5OWUxMTk2NjBmZDAyZjBmOWMyNjc0OGMzZDQiLCJ1c2VySWQiOiI2MDUyODIzOTUifQ==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C86B59CA113E4D1E80D0C59012ED3D3F_12</vt:lpwstr>
  </property>
</Properties>
</file>